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11D83" w14:textId="388946D8" w:rsidR="007E0317" w:rsidRDefault="00957371" w:rsidP="00957371">
      <w:r w:rsidRPr="00957371">
        <w:rPr>
          <w:noProof/>
          <w:lang w:val="fr-FR"/>
        </w:rPr>
        <w:drawing>
          <wp:anchor distT="0" distB="0" distL="114300" distR="114300" simplePos="0" relativeHeight="251676672" behindDoc="0" locked="0" layoutInCell="1" allowOverlap="1" wp14:anchorId="6A1CAA74" wp14:editId="477888FA">
            <wp:simplePos x="0" y="0"/>
            <wp:positionH relativeFrom="column">
              <wp:posOffset>2208530</wp:posOffset>
            </wp:positionH>
            <wp:positionV relativeFrom="paragraph">
              <wp:posOffset>74930</wp:posOffset>
            </wp:positionV>
            <wp:extent cx="1670050" cy="548640"/>
            <wp:effectExtent l="0" t="0" r="6350" b="3810"/>
            <wp:wrapNone/>
            <wp:docPr id="17" name="Image 11" descr="\\192.168.1.152\Volume_2\Phototheque\LOGOS\GM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 descr="\\192.168.1.152\Volume_2\Phototheque\LOGOS\GM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7371">
        <w:rPr>
          <w:noProof/>
          <w:lang w:val="fr-FR"/>
        </w:rPr>
        <w:drawing>
          <wp:anchor distT="0" distB="0" distL="114300" distR="114300" simplePos="0" relativeHeight="251677696" behindDoc="0" locked="0" layoutInCell="1" allowOverlap="1" wp14:anchorId="4399E4D8" wp14:editId="2C31C8AA">
            <wp:simplePos x="0" y="0"/>
            <wp:positionH relativeFrom="column">
              <wp:posOffset>3923030</wp:posOffset>
            </wp:positionH>
            <wp:positionV relativeFrom="paragraph">
              <wp:posOffset>67310</wp:posOffset>
            </wp:positionV>
            <wp:extent cx="1285875" cy="483235"/>
            <wp:effectExtent l="0" t="0" r="9525" b="0"/>
            <wp:wrapNone/>
            <wp:docPr id="13" name="Image 12" descr="\\192.168.1.152\Volume_2\Phototheque\LOGOS\AU_LOGO_ENGLISH_Stacked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 descr="\\192.168.1.152\Volume_2\Phototheque\LOGOS\AU_LOGO_ENGLISH_Stacked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7371">
        <w:rPr>
          <w:noProof/>
          <w:lang w:val="fr-FR"/>
        </w:rPr>
        <w:drawing>
          <wp:anchor distT="0" distB="0" distL="114300" distR="114300" simplePos="0" relativeHeight="251656703" behindDoc="0" locked="0" layoutInCell="1" allowOverlap="1" wp14:anchorId="7F20574E" wp14:editId="4F3FB577">
            <wp:simplePos x="0" y="0"/>
            <wp:positionH relativeFrom="page">
              <wp:posOffset>6013450</wp:posOffset>
            </wp:positionH>
            <wp:positionV relativeFrom="paragraph">
              <wp:posOffset>82550</wp:posOffset>
            </wp:positionV>
            <wp:extent cx="951865" cy="579120"/>
            <wp:effectExtent l="0" t="0" r="635" b="0"/>
            <wp:wrapNone/>
            <wp:docPr id="14" name="Image 13" descr="\\192.168.1.152\Volume_2\Phototheque\LOGOS\EU-Flag_Funded-EU_Vertic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 descr="\\192.168.1.152\Volume_2\Phototheque\LOGOS\EU-Flag_Funded-EU_Vertic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7371">
        <w:rPr>
          <w:noProof/>
          <w:lang w:val="fr-FR"/>
        </w:rPr>
        <w:drawing>
          <wp:anchor distT="0" distB="0" distL="114300" distR="114300" simplePos="0" relativeHeight="251675648" behindDoc="0" locked="0" layoutInCell="1" allowOverlap="1" wp14:anchorId="63D34C6F" wp14:editId="6C3CB2A8">
            <wp:simplePos x="0" y="0"/>
            <wp:positionH relativeFrom="column">
              <wp:posOffset>-351790</wp:posOffset>
            </wp:positionH>
            <wp:positionV relativeFrom="paragraph">
              <wp:posOffset>-45689</wp:posOffset>
            </wp:positionV>
            <wp:extent cx="2484120" cy="755619"/>
            <wp:effectExtent l="0" t="0" r="0" b="6985"/>
            <wp:wrapNone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6" b="28501"/>
                    <a:stretch/>
                  </pic:blipFill>
                  <pic:spPr>
                    <a:xfrm>
                      <a:off x="0" y="0"/>
                      <a:ext cx="2490511" cy="757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494CE" w14:textId="1021CE73" w:rsidR="00312C60" w:rsidRDefault="00312C60" w:rsidP="00131365">
      <w:pPr>
        <w:pStyle w:val="Default"/>
        <w:jc w:val="center"/>
        <w:rPr>
          <w:rFonts w:ascii="Arial" w:hAnsi="Arial" w:cs="Arial"/>
          <w:b/>
          <w:bCs/>
          <w:iCs/>
          <w:color w:val="001F5F"/>
          <w:sz w:val="23"/>
          <w:szCs w:val="23"/>
        </w:rPr>
      </w:pPr>
    </w:p>
    <w:p w14:paraId="4D3BF134" w14:textId="300061A5" w:rsidR="00312C60" w:rsidRDefault="00312C60" w:rsidP="00131365">
      <w:pPr>
        <w:pStyle w:val="Default"/>
        <w:jc w:val="center"/>
        <w:rPr>
          <w:rFonts w:ascii="Arial" w:hAnsi="Arial" w:cs="Arial"/>
          <w:b/>
          <w:bCs/>
          <w:iCs/>
          <w:color w:val="001F5F"/>
          <w:sz w:val="23"/>
          <w:szCs w:val="23"/>
        </w:rPr>
      </w:pPr>
    </w:p>
    <w:p w14:paraId="5CF2CD0B" w14:textId="4FF5F10E" w:rsidR="00312C60" w:rsidRDefault="00312C60" w:rsidP="00131365">
      <w:pPr>
        <w:pStyle w:val="Default"/>
        <w:jc w:val="center"/>
        <w:rPr>
          <w:rFonts w:ascii="Arial" w:hAnsi="Arial" w:cs="Arial"/>
          <w:b/>
          <w:bCs/>
          <w:iCs/>
          <w:color w:val="001F5F"/>
          <w:sz w:val="23"/>
          <w:szCs w:val="23"/>
        </w:rPr>
      </w:pPr>
    </w:p>
    <w:p w14:paraId="336A4D84" w14:textId="589897DE" w:rsidR="00312C60" w:rsidRDefault="00957371" w:rsidP="00131365">
      <w:pPr>
        <w:pStyle w:val="Default"/>
        <w:jc w:val="center"/>
        <w:rPr>
          <w:rFonts w:ascii="Arial" w:hAnsi="Arial" w:cs="Arial"/>
          <w:b/>
          <w:bCs/>
          <w:iCs/>
          <w:color w:val="001F5F"/>
          <w:sz w:val="23"/>
          <w:szCs w:val="23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7456" behindDoc="0" locked="0" layoutInCell="1" allowOverlap="1" wp14:anchorId="02A0714A" wp14:editId="0B1DD36A">
            <wp:simplePos x="0" y="0"/>
            <wp:positionH relativeFrom="column">
              <wp:posOffset>2501265</wp:posOffset>
            </wp:positionH>
            <wp:positionV relativeFrom="paragraph">
              <wp:posOffset>109220</wp:posOffset>
            </wp:positionV>
            <wp:extent cx="2111145" cy="1325510"/>
            <wp:effectExtent l="0" t="0" r="0" b="0"/>
            <wp:wrapNone/>
            <wp:docPr id="7" name="Image 7" descr="https://esamultimedia.esa.int/docs/corporate/ESA_logo/ESA_logo_2020_D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samultimedia.esa.int/docs/corporate/ESA_logo/ESA_logo_2020_Dee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145" cy="132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5D6F2" w14:textId="30DAE539" w:rsidR="00B3145C" w:rsidRDefault="00957371" w:rsidP="00131365">
      <w:pPr>
        <w:pStyle w:val="Default"/>
        <w:jc w:val="center"/>
        <w:rPr>
          <w:rFonts w:ascii="Arial" w:hAnsi="Arial" w:cs="Arial"/>
          <w:b/>
          <w:bCs/>
          <w:iCs/>
          <w:color w:val="001F5F"/>
          <w:sz w:val="23"/>
          <w:szCs w:val="23"/>
        </w:rPr>
      </w:pPr>
      <w:r>
        <w:rPr>
          <w:rFonts w:ascii="Arial" w:hAnsi="Arial" w:cs="Arial"/>
          <w:b/>
          <w:bCs/>
          <w:iCs/>
          <w:noProof/>
          <w:color w:val="001F5F"/>
          <w:sz w:val="23"/>
          <w:szCs w:val="23"/>
          <w:lang w:val="fr-FR" w:eastAsia="fr-FR"/>
        </w:rPr>
        <w:drawing>
          <wp:anchor distT="0" distB="0" distL="114300" distR="114300" simplePos="0" relativeHeight="251668480" behindDoc="0" locked="0" layoutInCell="1" allowOverlap="1" wp14:anchorId="6245F997" wp14:editId="0448CAE7">
            <wp:simplePos x="0" y="0"/>
            <wp:positionH relativeFrom="margin">
              <wp:posOffset>1728470</wp:posOffset>
            </wp:positionH>
            <wp:positionV relativeFrom="paragraph">
              <wp:posOffset>9525</wp:posOffset>
            </wp:positionV>
            <wp:extent cx="1127676" cy="84582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CRASTE Transparen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676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3F023" w14:textId="5EEEC0A5" w:rsidR="00131365" w:rsidRPr="007052DA" w:rsidRDefault="00131365" w:rsidP="00131365">
      <w:pPr>
        <w:pStyle w:val="Default"/>
        <w:jc w:val="center"/>
        <w:rPr>
          <w:rFonts w:ascii="Arial" w:hAnsi="Arial" w:cs="Arial"/>
          <w:b/>
          <w:bCs/>
          <w:iCs/>
          <w:color w:val="001F5F"/>
          <w:sz w:val="23"/>
          <w:szCs w:val="23"/>
        </w:rPr>
      </w:pPr>
    </w:p>
    <w:p w14:paraId="2E703539" w14:textId="13598BF0" w:rsidR="00131365" w:rsidRDefault="00131365" w:rsidP="00131365">
      <w:pPr>
        <w:pStyle w:val="Default"/>
        <w:jc w:val="center"/>
        <w:rPr>
          <w:rFonts w:ascii="Arial" w:hAnsi="Arial" w:cs="Arial"/>
          <w:b/>
          <w:bCs/>
          <w:i/>
          <w:iCs/>
          <w:color w:val="001F5F"/>
          <w:sz w:val="23"/>
          <w:szCs w:val="23"/>
        </w:rPr>
      </w:pPr>
    </w:p>
    <w:p w14:paraId="5402C6B8" w14:textId="5AD0C828" w:rsidR="00957371" w:rsidRDefault="00957371" w:rsidP="00131365">
      <w:pPr>
        <w:pStyle w:val="Default"/>
        <w:jc w:val="center"/>
        <w:rPr>
          <w:rFonts w:ascii="Arial" w:hAnsi="Arial" w:cs="Arial"/>
          <w:b/>
          <w:bCs/>
          <w:i/>
          <w:iCs/>
          <w:color w:val="001F5F"/>
          <w:sz w:val="23"/>
          <w:szCs w:val="23"/>
        </w:rPr>
      </w:pPr>
    </w:p>
    <w:p w14:paraId="65139607" w14:textId="3200936E" w:rsidR="00957371" w:rsidRDefault="00957371" w:rsidP="00131365">
      <w:pPr>
        <w:pStyle w:val="Default"/>
        <w:jc w:val="center"/>
        <w:rPr>
          <w:rFonts w:ascii="Arial" w:hAnsi="Arial" w:cs="Arial"/>
          <w:b/>
          <w:bCs/>
          <w:i/>
          <w:iCs/>
          <w:color w:val="001F5F"/>
          <w:sz w:val="23"/>
          <w:szCs w:val="23"/>
        </w:rPr>
      </w:pPr>
    </w:p>
    <w:p w14:paraId="5B24B0A9" w14:textId="40148273" w:rsidR="00957371" w:rsidRDefault="00957371" w:rsidP="00131365">
      <w:pPr>
        <w:pStyle w:val="Default"/>
        <w:jc w:val="center"/>
        <w:rPr>
          <w:rFonts w:ascii="Arial" w:hAnsi="Arial" w:cs="Arial"/>
          <w:b/>
          <w:bCs/>
          <w:i/>
          <w:iCs/>
          <w:color w:val="001F5F"/>
          <w:sz w:val="23"/>
          <w:szCs w:val="23"/>
        </w:rPr>
      </w:pPr>
      <w:r w:rsidRPr="00312C60">
        <w:rPr>
          <w:rFonts w:ascii="Arial" w:hAnsi="Arial" w:cs="Arial"/>
          <w:b/>
          <w:bCs/>
          <w:iCs/>
          <w:noProof/>
          <w:color w:val="001F5F"/>
          <w:sz w:val="23"/>
          <w:szCs w:val="23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A31DE7F" wp14:editId="520F5441">
                <wp:simplePos x="0" y="0"/>
                <wp:positionH relativeFrom="page">
                  <wp:posOffset>2790190</wp:posOffset>
                </wp:positionH>
                <wp:positionV relativeFrom="paragraph">
                  <wp:posOffset>8255</wp:posOffset>
                </wp:positionV>
                <wp:extent cx="1219200" cy="1404620"/>
                <wp:effectExtent l="0" t="0" r="0" b="31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FCC0F" w14:textId="2E252790" w:rsidR="00312C60" w:rsidRPr="00957371" w:rsidRDefault="00312C60" w:rsidP="00312C60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95737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Affiliated to UN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A31DE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9.7pt;margin-top:.65pt;width:96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" stroked="f">
                <v:textbox style="mso-fit-shape-to-text:t" inset="0,0,0,0">
                  <w:txbxContent>
                    <w:p w14:paraId="2D9FCC0F" w14:textId="2E252790" w:rsidR="00312C60" w:rsidRPr="00957371" w:rsidRDefault="00312C60" w:rsidP="00312C60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95737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Affiliated to UN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3849BC1" w14:textId="20BAF9F9" w:rsidR="00312C60" w:rsidRDefault="00312C60" w:rsidP="00131365">
      <w:pPr>
        <w:pStyle w:val="Default"/>
        <w:jc w:val="center"/>
        <w:rPr>
          <w:rFonts w:ascii="Arial" w:hAnsi="Arial" w:cs="Arial"/>
          <w:b/>
          <w:bCs/>
          <w:iCs/>
          <w:color w:val="000099"/>
          <w:szCs w:val="23"/>
        </w:rPr>
      </w:pPr>
    </w:p>
    <w:p w14:paraId="0DAC3451" w14:textId="3CAEAE8C" w:rsidR="00957371" w:rsidRDefault="00957371" w:rsidP="00131365">
      <w:pPr>
        <w:pStyle w:val="Default"/>
        <w:jc w:val="center"/>
        <w:rPr>
          <w:rFonts w:ascii="Arial" w:hAnsi="Arial" w:cs="Arial"/>
          <w:b/>
          <w:bCs/>
          <w:iCs/>
          <w:color w:val="000099"/>
          <w:szCs w:val="23"/>
        </w:rPr>
      </w:pPr>
    </w:p>
    <w:p w14:paraId="21B6A2A0" w14:textId="5E416428" w:rsidR="00131365" w:rsidRPr="00BC5082" w:rsidRDefault="00131365" w:rsidP="00131365">
      <w:pPr>
        <w:pStyle w:val="Default"/>
        <w:jc w:val="center"/>
        <w:rPr>
          <w:rFonts w:ascii="Arial" w:hAnsi="Arial" w:cs="Arial"/>
          <w:color w:val="000099"/>
          <w:szCs w:val="23"/>
        </w:rPr>
      </w:pPr>
      <w:r w:rsidRPr="00BC5082">
        <w:rPr>
          <w:rFonts w:ascii="Arial" w:hAnsi="Arial" w:cs="Arial"/>
          <w:b/>
          <w:bCs/>
          <w:iCs/>
          <w:color w:val="000099"/>
          <w:szCs w:val="23"/>
        </w:rPr>
        <w:t>Global Monitoring for Environment and Security and Africa (GMES &amp; Africa)</w:t>
      </w:r>
    </w:p>
    <w:p w14:paraId="192EC210" w14:textId="364149E2" w:rsidR="00131365" w:rsidRPr="00BC5082" w:rsidRDefault="00131365" w:rsidP="00131365">
      <w:pPr>
        <w:pStyle w:val="Default"/>
        <w:jc w:val="center"/>
        <w:rPr>
          <w:rFonts w:ascii="Arial" w:hAnsi="Arial" w:cs="Arial"/>
          <w:b/>
          <w:bCs/>
          <w:iCs/>
          <w:color w:val="000099"/>
          <w:sz w:val="28"/>
          <w:szCs w:val="28"/>
        </w:rPr>
      </w:pPr>
      <w:r w:rsidRPr="00BC5082">
        <w:rPr>
          <w:rFonts w:ascii="Arial" w:hAnsi="Arial" w:cs="Arial"/>
          <w:b/>
          <w:bCs/>
          <w:iCs/>
          <w:color w:val="000099"/>
          <w:sz w:val="28"/>
          <w:szCs w:val="28"/>
        </w:rPr>
        <w:t xml:space="preserve">OSS North Africa </w:t>
      </w:r>
      <w:r w:rsidR="00C601A1" w:rsidRPr="00C601A1">
        <w:rPr>
          <w:rFonts w:ascii="Arial" w:hAnsi="Arial" w:cs="Arial"/>
          <w:b/>
          <w:bCs/>
          <w:iCs/>
          <w:color w:val="000099"/>
          <w:sz w:val="28"/>
          <w:szCs w:val="28"/>
        </w:rPr>
        <w:t>Consortium</w:t>
      </w:r>
    </w:p>
    <w:p w14:paraId="31D79F94" w14:textId="1358F554" w:rsidR="00131365" w:rsidRPr="00C601A1" w:rsidRDefault="00131365" w:rsidP="00131365">
      <w:pPr>
        <w:pStyle w:val="Default"/>
        <w:jc w:val="center"/>
        <w:rPr>
          <w:rFonts w:ascii="Arial" w:hAnsi="Arial" w:cs="Arial"/>
          <w:iCs/>
          <w:strike/>
          <w:color w:val="001F5F"/>
          <w:sz w:val="23"/>
          <w:szCs w:val="23"/>
        </w:rPr>
      </w:pPr>
    </w:p>
    <w:p w14:paraId="3811BA59" w14:textId="117219DA" w:rsidR="00131365" w:rsidRPr="00C601A1" w:rsidRDefault="00131365" w:rsidP="00131365">
      <w:pPr>
        <w:pStyle w:val="Default"/>
        <w:jc w:val="center"/>
        <w:rPr>
          <w:rFonts w:ascii="Arial" w:hAnsi="Arial" w:cs="Arial"/>
          <w:iCs/>
          <w:strike/>
          <w:color w:val="001F5F"/>
          <w:sz w:val="23"/>
          <w:szCs w:val="23"/>
        </w:rPr>
      </w:pPr>
    </w:p>
    <w:p w14:paraId="75B9C818" w14:textId="2AEAA24A" w:rsidR="00312C60" w:rsidRDefault="00312C60" w:rsidP="006F5C83">
      <w:pPr>
        <w:jc w:val="center"/>
        <w:rPr>
          <w:rFonts w:cstheme="minorHAnsi"/>
          <w:b/>
          <w:color w:val="C00000"/>
          <w:sz w:val="44"/>
          <w:szCs w:val="44"/>
        </w:rPr>
      </w:pPr>
    </w:p>
    <w:p w14:paraId="162CCC58" w14:textId="5ACA5C67" w:rsidR="006F5C83" w:rsidRDefault="006F5C83" w:rsidP="006F5C83">
      <w:pPr>
        <w:jc w:val="center"/>
        <w:rPr>
          <w:rFonts w:cstheme="minorHAnsi"/>
          <w:b/>
          <w:color w:val="C00000"/>
          <w:sz w:val="44"/>
          <w:szCs w:val="44"/>
        </w:rPr>
      </w:pPr>
      <w:r w:rsidRPr="006F5C83">
        <w:rPr>
          <w:rFonts w:cstheme="minorHAnsi"/>
          <w:b/>
          <w:color w:val="C00000"/>
          <w:sz w:val="44"/>
          <w:szCs w:val="44"/>
        </w:rPr>
        <w:t>CONCEPT NOTE</w:t>
      </w:r>
    </w:p>
    <w:p w14:paraId="0849A3CF" w14:textId="782C8AD2" w:rsidR="00CE53C1" w:rsidRPr="00957371" w:rsidRDefault="00CE53C1" w:rsidP="00131365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  <w:lang w:val="en-AU"/>
        </w:rPr>
      </w:pPr>
    </w:p>
    <w:p w14:paraId="38F0A2A6" w14:textId="77777777" w:rsidR="00957371" w:rsidRDefault="006F5C83" w:rsidP="00957371">
      <w:pPr>
        <w:jc w:val="center"/>
        <w:rPr>
          <w:rFonts w:cstheme="minorHAnsi"/>
          <w:sz w:val="32"/>
          <w:szCs w:val="32"/>
          <w:shd w:val="clear" w:color="auto" w:fill="FFFFFF"/>
          <w:lang w:val="en-GB"/>
        </w:rPr>
      </w:pPr>
      <w:r w:rsidRPr="00957371">
        <w:rPr>
          <w:rFonts w:cstheme="minorHAnsi"/>
          <w:sz w:val="32"/>
          <w:szCs w:val="32"/>
          <w:shd w:val="clear" w:color="auto" w:fill="FFFFFF"/>
          <w:lang w:val="en-GB"/>
        </w:rPr>
        <w:t xml:space="preserve">TELE-TRAINING WORKSHOPS </w:t>
      </w:r>
    </w:p>
    <w:p w14:paraId="0C1DDFDE" w14:textId="3B5EA51A" w:rsidR="00CE53C1" w:rsidRPr="00957371" w:rsidRDefault="006F5C83" w:rsidP="00957371">
      <w:pPr>
        <w:jc w:val="center"/>
        <w:rPr>
          <w:rFonts w:cstheme="minorHAnsi"/>
          <w:sz w:val="32"/>
          <w:szCs w:val="32"/>
          <w:shd w:val="clear" w:color="auto" w:fill="FFFFFF"/>
          <w:lang w:val="en-GB"/>
        </w:rPr>
      </w:pPr>
      <w:r w:rsidRPr="00957371">
        <w:rPr>
          <w:rFonts w:cstheme="minorHAnsi"/>
          <w:sz w:val="32"/>
          <w:szCs w:val="32"/>
          <w:shd w:val="clear" w:color="auto" w:fill="FFFFFF"/>
          <w:lang w:val="en-GB"/>
        </w:rPr>
        <w:t>ON THE USE OF EARTH OBSERVATION (EO) FOR SUSTAINABLE LAND AND WATER MANAGEMENT IN NORTH AFRICA</w:t>
      </w:r>
    </w:p>
    <w:p w14:paraId="5CE1B0A6" w14:textId="144508F3" w:rsidR="00957371" w:rsidRDefault="00004A3B" w:rsidP="00CE53C1">
      <w:pPr>
        <w:spacing w:line="360" w:lineRule="auto"/>
        <w:jc w:val="center"/>
        <w:rPr>
          <w:rFonts w:ascii="Arial" w:hAnsi="Arial"/>
          <w:sz w:val="28"/>
          <w:szCs w:val="28"/>
          <w:shd w:val="clear" w:color="auto" w:fill="FFFFFF"/>
          <w:lang w:val="en-GB"/>
        </w:rPr>
      </w:pPr>
      <w:r>
        <w:rPr>
          <w:rFonts w:ascii="Corbel" w:hAnsi="Corbel" w:cs="Corbel"/>
          <w:noProof/>
          <w:color w:val="000000"/>
          <w:lang w:val="fr-FR" w:eastAsia="fr-FR"/>
        </w:rPr>
        <w:drawing>
          <wp:anchor distT="0" distB="0" distL="114300" distR="114300" simplePos="0" relativeHeight="251672576" behindDoc="0" locked="0" layoutInCell="1" allowOverlap="1" wp14:anchorId="7FDD0A76" wp14:editId="1F6A8ECA">
            <wp:simplePos x="0" y="0"/>
            <wp:positionH relativeFrom="margin">
              <wp:posOffset>1728470</wp:posOffset>
            </wp:positionH>
            <wp:positionV relativeFrom="paragraph">
              <wp:posOffset>287020</wp:posOffset>
            </wp:positionV>
            <wp:extent cx="573497" cy="34882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cesbio_petit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97" cy="34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E4F89" w14:textId="4B21FE68" w:rsidR="002D540F" w:rsidRDefault="00EC5131" w:rsidP="00CE53C1">
      <w:pPr>
        <w:spacing w:line="360" w:lineRule="auto"/>
        <w:jc w:val="center"/>
        <w:rPr>
          <w:rFonts w:ascii="Arial" w:hAnsi="Arial"/>
          <w:sz w:val="28"/>
          <w:szCs w:val="28"/>
          <w:shd w:val="clear" w:color="auto" w:fill="FFFFFF"/>
          <w:lang w:val="en-GB"/>
        </w:rPr>
      </w:pPr>
      <w:r>
        <w:rPr>
          <w:rFonts w:ascii="Corbel" w:hAnsi="Corbel" w:cs="Corbel"/>
          <w:noProof/>
          <w:color w:val="000000"/>
          <w:lang w:val="fr-FR" w:eastAsia="fr-FR"/>
        </w:rPr>
        <w:drawing>
          <wp:anchor distT="0" distB="0" distL="114300" distR="114300" simplePos="0" relativeHeight="251671552" behindDoc="0" locked="0" layoutInCell="1" allowOverlap="1" wp14:anchorId="2835F961" wp14:editId="7277B8F5">
            <wp:simplePos x="0" y="0"/>
            <wp:positionH relativeFrom="margin">
              <wp:posOffset>3435350</wp:posOffset>
            </wp:positionH>
            <wp:positionV relativeFrom="paragraph">
              <wp:posOffset>62230</wp:posOffset>
            </wp:positionV>
            <wp:extent cx="392722" cy="323141"/>
            <wp:effectExtent l="0" t="0" r="7620" b="127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IRD_2016_BLOC_FR_COUL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68" cy="327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Cs/>
          <w:strike/>
          <w:noProof/>
          <w:color w:val="001F5F"/>
          <w:sz w:val="23"/>
          <w:szCs w:val="23"/>
          <w:lang w:val="fr-FR" w:eastAsia="fr-FR"/>
        </w:rPr>
        <w:drawing>
          <wp:anchor distT="0" distB="0" distL="114300" distR="114300" simplePos="0" relativeHeight="251673600" behindDoc="0" locked="0" layoutInCell="1" allowOverlap="1" wp14:anchorId="25C63180" wp14:editId="1259734B">
            <wp:simplePos x="0" y="0"/>
            <wp:positionH relativeFrom="column">
              <wp:posOffset>2467610</wp:posOffset>
            </wp:positionH>
            <wp:positionV relativeFrom="paragraph">
              <wp:posOffset>62230</wp:posOffset>
            </wp:positionV>
            <wp:extent cx="754380" cy="251460"/>
            <wp:effectExtent l="0" t="0" r="762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5CEE2" w14:textId="320AC56C" w:rsidR="002D540F" w:rsidRPr="006F5C83" w:rsidRDefault="002D540F" w:rsidP="00CE53C1">
      <w:pPr>
        <w:spacing w:line="360" w:lineRule="auto"/>
        <w:jc w:val="center"/>
        <w:rPr>
          <w:rFonts w:ascii="Arial" w:hAnsi="Arial"/>
          <w:sz w:val="28"/>
          <w:szCs w:val="28"/>
          <w:shd w:val="clear" w:color="auto" w:fill="FFFFFF"/>
          <w:lang w:val="en-GB"/>
        </w:rPr>
      </w:pPr>
    </w:p>
    <w:p w14:paraId="72239CC3" w14:textId="3D8EFB9B" w:rsidR="006F5C83" w:rsidRDefault="006F5C83" w:rsidP="00CE53C1">
      <w:pPr>
        <w:spacing w:line="360" w:lineRule="auto"/>
        <w:jc w:val="center"/>
        <w:rPr>
          <w:rFonts w:ascii="Arial" w:hAnsi="Arial"/>
          <w:sz w:val="32"/>
          <w:szCs w:val="32"/>
          <w:shd w:val="clear" w:color="auto" w:fill="FFFFFF"/>
          <w:lang w:val="en-GB"/>
        </w:rPr>
      </w:pPr>
    </w:p>
    <w:p w14:paraId="52CB8B5E" w14:textId="7B014F0C" w:rsidR="00533034" w:rsidRDefault="00533034" w:rsidP="00CE53C1">
      <w:pPr>
        <w:spacing w:line="360" w:lineRule="auto"/>
        <w:jc w:val="center"/>
        <w:rPr>
          <w:rFonts w:ascii="Arial" w:hAnsi="Arial"/>
          <w:sz w:val="32"/>
          <w:szCs w:val="32"/>
          <w:shd w:val="clear" w:color="auto" w:fill="FFFFFF"/>
          <w:lang w:val="en-GB"/>
        </w:rPr>
      </w:pPr>
    </w:p>
    <w:p w14:paraId="51198275" w14:textId="77777777" w:rsidR="00533034" w:rsidRDefault="00533034" w:rsidP="00CE53C1">
      <w:pPr>
        <w:spacing w:line="360" w:lineRule="auto"/>
        <w:jc w:val="center"/>
        <w:rPr>
          <w:rFonts w:ascii="Arial" w:hAnsi="Arial"/>
          <w:sz w:val="32"/>
          <w:szCs w:val="32"/>
          <w:shd w:val="clear" w:color="auto" w:fill="FFFFFF"/>
          <w:lang w:val="en-GB"/>
        </w:rPr>
      </w:pPr>
    </w:p>
    <w:tbl>
      <w:tblPr>
        <w:tblStyle w:val="TableGrid"/>
        <w:tblW w:w="10226" w:type="dxa"/>
        <w:tblInd w:w="-450" w:type="dxa"/>
        <w:tblLook w:val="04A0" w:firstRow="1" w:lastRow="0" w:firstColumn="1" w:lastColumn="0" w:noHBand="0" w:noVBand="1"/>
      </w:tblPr>
      <w:tblGrid>
        <w:gridCol w:w="1222"/>
        <w:gridCol w:w="2909"/>
        <w:gridCol w:w="1604"/>
        <w:gridCol w:w="1689"/>
        <w:gridCol w:w="2802"/>
      </w:tblGrid>
      <w:tr w:rsidR="00314DEE" w:rsidRPr="00387300" w14:paraId="0569C089" w14:textId="684B845A" w:rsidTr="00533034">
        <w:tc>
          <w:tcPr>
            <w:tcW w:w="1222" w:type="dxa"/>
          </w:tcPr>
          <w:p w14:paraId="27BEBC8A" w14:textId="59E845BF" w:rsidR="006F5C83" w:rsidRPr="00957371" w:rsidRDefault="006F5C83" w:rsidP="006F5C83">
            <w:pPr>
              <w:jc w:val="center"/>
              <w:rPr>
                <w:rFonts w:cstheme="minorHAnsi"/>
                <w:shd w:val="clear" w:color="auto" w:fill="FFFFFF"/>
                <w:lang w:val="en-GB"/>
              </w:rPr>
            </w:pPr>
            <w:r w:rsidRPr="00957371">
              <w:rPr>
                <w:rFonts w:cstheme="minorHAnsi"/>
                <w:shd w:val="clear" w:color="auto" w:fill="FFFFFF"/>
                <w:lang w:val="en-GB"/>
              </w:rPr>
              <w:t>Workshop</w:t>
            </w:r>
          </w:p>
        </w:tc>
        <w:tc>
          <w:tcPr>
            <w:tcW w:w="2909" w:type="dxa"/>
          </w:tcPr>
          <w:p w14:paraId="5B53C596" w14:textId="1EFD97C5" w:rsidR="006F5C83" w:rsidRPr="00957371" w:rsidRDefault="006F5C83" w:rsidP="006F5C83">
            <w:pPr>
              <w:jc w:val="center"/>
              <w:rPr>
                <w:rFonts w:cstheme="minorHAnsi"/>
                <w:shd w:val="clear" w:color="auto" w:fill="FFFFFF"/>
                <w:lang w:val="en-GB"/>
              </w:rPr>
            </w:pPr>
            <w:r w:rsidRPr="00957371">
              <w:rPr>
                <w:rFonts w:cstheme="minorHAnsi"/>
                <w:shd w:val="clear" w:color="auto" w:fill="FFFFFF"/>
                <w:lang w:val="en-GB"/>
              </w:rPr>
              <w:t>Title</w:t>
            </w:r>
          </w:p>
        </w:tc>
        <w:tc>
          <w:tcPr>
            <w:tcW w:w="1604" w:type="dxa"/>
          </w:tcPr>
          <w:p w14:paraId="2E417421" w14:textId="7876FEAA" w:rsidR="006F5C83" w:rsidRPr="00957371" w:rsidRDefault="006F5C83" w:rsidP="006F5C83">
            <w:pPr>
              <w:jc w:val="center"/>
              <w:rPr>
                <w:rFonts w:cstheme="minorHAnsi"/>
                <w:shd w:val="clear" w:color="auto" w:fill="FFFFFF"/>
                <w:lang w:val="en-GB"/>
              </w:rPr>
            </w:pPr>
            <w:r w:rsidRPr="00957371">
              <w:rPr>
                <w:rFonts w:cstheme="minorHAnsi"/>
                <w:shd w:val="clear" w:color="auto" w:fill="FFFFFF"/>
                <w:lang w:val="en-GB"/>
              </w:rPr>
              <w:t xml:space="preserve">Date </w:t>
            </w:r>
          </w:p>
          <w:p w14:paraId="37CFE1F6" w14:textId="20F37BDE" w:rsidR="006F5C83" w:rsidRPr="00957371" w:rsidRDefault="006F5C83" w:rsidP="006F5C83">
            <w:pPr>
              <w:jc w:val="center"/>
              <w:rPr>
                <w:rFonts w:cstheme="minorHAnsi"/>
                <w:shd w:val="clear" w:color="auto" w:fill="FFFFFF"/>
                <w:lang w:val="en-GB"/>
              </w:rPr>
            </w:pPr>
          </w:p>
        </w:tc>
        <w:tc>
          <w:tcPr>
            <w:tcW w:w="1689" w:type="dxa"/>
          </w:tcPr>
          <w:p w14:paraId="0DE1107C" w14:textId="1F1EAD41" w:rsidR="006F5C83" w:rsidRPr="00957371" w:rsidRDefault="006F5C83" w:rsidP="006F5C83">
            <w:pPr>
              <w:jc w:val="center"/>
              <w:rPr>
                <w:rFonts w:cstheme="minorHAnsi"/>
                <w:shd w:val="clear" w:color="auto" w:fill="FFFFFF"/>
                <w:lang w:val="en-GB"/>
              </w:rPr>
            </w:pPr>
            <w:r w:rsidRPr="00957371">
              <w:rPr>
                <w:rFonts w:cstheme="minorHAnsi"/>
                <w:shd w:val="clear" w:color="auto" w:fill="FFFFFF"/>
                <w:lang w:val="en-GB"/>
              </w:rPr>
              <w:t>Organized</w:t>
            </w:r>
          </w:p>
          <w:p w14:paraId="3D1C655F" w14:textId="2B7DA2F3" w:rsidR="006F5C83" w:rsidRPr="00957371" w:rsidRDefault="006F5C83" w:rsidP="006F5C83">
            <w:pPr>
              <w:jc w:val="center"/>
              <w:rPr>
                <w:rFonts w:cstheme="minorHAnsi"/>
                <w:shd w:val="clear" w:color="auto" w:fill="FFFFFF"/>
                <w:lang w:val="en-GB"/>
              </w:rPr>
            </w:pPr>
            <w:r w:rsidRPr="00957371">
              <w:rPr>
                <w:rFonts w:cstheme="minorHAnsi"/>
                <w:shd w:val="clear" w:color="auto" w:fill="FFFFFF"/>
                <w:lang w:val="en-GB"/>
              </w:rPr>
              <w:t xml:space="preserve"> by</w:t>
            </w:r>
          </w:p>
        </w:tc>
        <w:tc>
          <w:tcPr>
            <w:tcW w:w="2802" w:type="dxa"/>
          </w:tcPr>
          <w:p w14:paraId="34215C5E" w14:textId="5CC7A9B5" w:rsidR="006F5C83" w:rsidRPr="00957371" w:rsidRDefault="006F5C83" w:rsidP="006F5C83">
            <w:pPr>
              <w:jc w:val="center"/>
              <w:rPr>
                <w:rFonts w:cstheme="minorHAnsi"/>
                <w:shd w:val="clear" w:color="auto" w:fill="FFFFFF"/>
                <w:lang w:val="en-GB"/>
              </w:rPr>
            </w:pPr>
            <w:r w:rsidRPr="00957371">
              <w:rPr>
                <w:rFonts w:cstheme="minorHAnsi"/>
                <w:shd w:val="clear" w:color="auto" w:fill="FFFFFF"/>
                <w:lang w:val="en-GB"/>
              </w:rPr>
              <w:t>e-learning Tools</w:t>
            </w:r>
          </w:p>
        </w:tc>
      </w:tr>
      <w:tr w:rsidR="00314DEE" w:rsidRPr="00387300" w14:paraId="2B84B2C9" w14:textId="7EE15CA9" w:rsidTr="00533034">
        <w:tc>
          <w:tcPr>
            <w:tcW w:w="1222" w:type="dxa"/>
          </w:tcPr>
          <w:p w14:paraId="450C0523" w14:textId="3EC89F81" w:rsidR="00314DEE" w:rsidRPr="00DE183A" w:rsidRDefault="00314DEE" w:rsidP="006F5C83">
            <w:pPr>
              <w:jc w:val="center"/>
              <w:rPr>
                <w:rFonts w:cstheme="minorHAnsi"/>
                <w:shd w:val="clear" w:color="auto" w:fill="FFFFFF"/>
                <w:lang w:val="en-GB"/>
              </w:rPr>
            </w:pPr>
            <w:r w:rsidRPr="00DE183A">
              <w:rPr>
                <w:rFonts w:cstheme="minorHAnsi"/>
                <w:shd w:val="clear" w:color="auto" w:fill="FFFFFF"/>
                <w:lang w:val="en-GB"/>
              </w:rPr>
              <w:t>1</w:t>
            </w:r>
          </w:p>
        </w:tc>
        <w:tc>
          <w:tcPr>
            <w:tcW w:w="2909" w:type="dxa"/>
          </w:tcPr>
          <w:p w14:paraId="792DE07C" w14:textId="1EBB0397" w:rsidR="00314DEE" w:rsidRPr="00DE183A" w:rsidRDefault="008658CD" w:rsidP="006F5C83">
            <w:pPr>
              <w:jc w:val="center"/>
              <w:rPr>
                <w:rFonts w:cstheme="minorHAnsi"/>
                <w:bCs/>
                <w:shd w:val="clear" w:color="auto" w:fill="FFFFFF"/>
                <w:lang w:val="en-GB"/>
              </w:rPr>
            </w:pPr>
            <w:r w:rsidRPr="00DE183A">
              <w:rPr>
                <w:rFonts w:cstheme="minorHAnsi"/>
                <w:bCs/>
                <w:lang w:val="en-AU"/>
              </w:rPr>
              <w:t>EO for s</w:t>
            </w:r>
            <w:r w:rsidR="00314DEE" w:rsidRPr="00DE183A">
              <w:rPr>
                <w:rFonts w:cstheme="minorHAnsi"/>
                <w:bCs/>
                <w:lang w:val="en-AU"/>
              </w:rPr>
              <w:t>easonal agriculture monitoring</w:t>
            </w:r>
          </w:p>
        </w:tc>
        <w:tc>
          <w:tcPr>
            <w:tcW w:w="1604" w:type="dxa"/>
          </w:tcPr>
          <w:p w14:paraId="70480314" w14:textId="2D91F459" w:rsidR="00314DEE" w:rsidRPr="00DE183A" w:rsidRDefault="008658CD" w:rsidP="006F5C83">
            <w:pPr>
              <w:jc w:val="center"/>
              <w:rPr>
                <w:rFonts w:cstheme="minorHAnsi"/>
                <w:bCs/>
                <w:lang w:val="en-AU"/>
              </w:rPr>
            </w:pPr>
            <w:r w:rsidRPr="00DE183A">
              <w:rPr>
                <w:rFonts w:cstheme="minorHAnsi"/>
                <w:bCs/>
                <w:lang w:val="en-AU"/>
              </w:rPr>
              <w:t>13</w:t>
            </w:r>
            <w:r w:rsidR="00314DEE" w:rsidRPr="00DE183A">
              <w:rPr>
                <w:rFonts w:cstheme="minorHAnsi"/>
                <w:bCs/>
                <w:lang w:val="en-AU"/>
              </w:rPr>
              <w:t>-</w:t>
            </w:r>
            <w:r w:rsidRPr="00DE183A">
              <w:rPr>
                <w:rFonts w:cstheme="minorHAnsi"/>
                <w:bCs/>
                <w:lang w:val="en-AU"/>
              </w:rPr>
              <w:t>16</w:t>
            </w:r>
          </w:p>
          <w:p w14:paraId="7009EDE7" w14:textId="4B9B2BA8" w:rsidR="00314DEE" w:rsidRPr="00DE183A" w:rsidRDefault="008658CD" w:rsidP="006F5C83">
            <w:pPr>
              <w:jc w:val="center"/>
              <w:rPr>
                <w:rFonts w:cstheme="minorHAnsi"/>
                <w:shd w:val="clear" w:color="auto" w:fill="FFFFFF"/>
                <w:lang w:val="en-GB"/>
              </w:rPr>
            </w:pPr>
            <w:r w:rsidRPr="00DE183A">
              <w:rPr>
                <w:rFonts w:cstheme="minorHAnsi"/>
                <w:bCs/>
                <w:lang w:val="en-AU"/>
              </w:rPr>
              <w:t>October</w:t>
            </w:r>
            <w:r w:rsidR="00533034">
              <w:rPr>
                <w:rFonts w:cstheme="minorHAnsi"/>
                <w:bCs/>
                <w:lang w:val="en-AU"/>
              </w:rPr>
              <w:t xml:space="preserve"> 2020</w:t>
            </w:r>
          </w:p>
        </w:tc>
        <w:tc>
          <w:tcPr>
            <w:tcW w:w="1689" w:type="dxa"/>
          </w:tcPr>
          <w:p w14:paraId="47F8B6AC" w14:textId="7FF4C633" w:rsidR="00314DEE" w:rsidRPr="00DE183A" w:rsidRDefault="00314DEE" w:rsidP="006F5C83">
            <w:pPr>
              <w:jc w:val="center"/>
              <w:rPr>
                <w:rFonts w:cstheme="minorHAnsi"/>
                <w:shd w:val="clear" w:color="auto" w:fill="FFFFFF"/>
                <w:lang w:val="en-GB"/>
              </w:rPr>
            </w:pPr>
            <w:r w:rsidRPr="00DE183A">
              <w:rPr>
                <w:rFonts w:cstheme="minorHAnsi"/>
                <w:shd w:val="clear" w:color="auto" w:fill="FFFFFF"/>
                <w:lang w:val="en-GB"/>
              </w:rPr>
              <w:t>CRASTE-LF</w:t>
            </w:r>
          </w:p>
        </w:tc>
        <w:tc>
          <w:tcPr>
            <w:tcW w:w="2802" w:type="dxa"/>
          </w:tcPr>
          <w:p w14:paraId="5D819360" w14:textId="0A565981" w:rsidR="00314DEE" w:rsidRPr="00DE183A" w:rsidRDefault="0007377D" w:rsidP="008658CD">
            <w:pPr>
              <w:rPr>
                <w:rFonts w:cstheme="minorHAnsi"/>
                <w:shd w:val="clear" w:color="auto" w:fill="FFFFFF"/>
                <w:lang w:val="en-GB"/>
              </w:rPr>
            </w:pPr>
            <w:r w:rsidRPr="00DE183A">
              <w:rPr>
                <w:rFonts w:cstheme="minorHAnsi"/>
                <w:shd w:val="clear" w:color="auto" w:fill="FFFFFF"/>
                <w:lang w:val="en-GB"/>
              </w:rPr>
              <w:t>LMS</w:t>
            </w:r>
            <w:r w:rsidR="008658CD" w:rsidRPr="00DE183A">
              <w:rPr>
                <w:rFonts w:cstheme="minorHAnsi"/>
                <w:shd w:val="clear" w:color="auto" w:fill="FFFFFF"/>
                <w:lang w:val="en-GB"/>
              </w:rPr>
              <w:t xml:space="preserve"> </w:t>
            </w:r>
            <w:r w:rsidR="00314DEE" w:rsidRPr="00DE183A">
              <w:rPr>
                <w:rFonts w:cstheme="minorHAnsi"/>
                <w:shd w:val="clear" w:color="auto" w:fill="FFFFFF"/>
                <w:lang w:val="en-GB"/>
              </w:rPr>
              <w:t>crastelf-eacademie</w:t>
            </w:r>
          </w:p>
          <w:p w14:paraId="26ACA96C" w14:textId="257F7082" w:rsidR="00314DEE" w:rsidRPr="00DE183A" w:rsidRDefault="00314DEE" w:rsidP="008658CD">
            <w:pPr>
              <w:jc w:val="center"/>
              <w:rPr>
                <w:rFonts w:cstheme="minorHAnsi"/>
                <w:shd w:val="clear" w:color="auto" w:fill="FFFFFF"/>
                <w:lang w:val="en-GB"/>
              </w:rPr>
            </w:pPr>
            <w:r w:rsidRPr="00DE183A">
              <w:rPr>
                <w:rFonts w:cstheme="minorHAnsi"/>
                <w:shd w:val="clear" w:color="auto" w:fill="FFFFFF"/>
                <w:lang w:val="en-GB"/>
              </w:rPr>
              <w:t>Zoom</w:t>
            </w:r>
          </w:p>
        </w:tc>
      </w:tr>
    </w:tbl>
    <w:p w14:paraId="6E22806B" w14:textId="6B43C5F9" w:rsidR="00533034" w:rsidRDefault="00533034" w:rsidP="00CE53C1">
      <w:pPr>
        <w:jc w:val="center"/>
        <w:rPr>
          <w:lang w:val="en-AU"/>
        </w:rPr>
      </w:pPr>
    </w:p>
    <w:p w14:paraId="220ED539" w14:textId="77777777" w:rsidR="00533034" w:rsidRDefault="00533034" w:rsidP="00CE53C1">
      <w:pPr>
        <w:jc w:val="center"/>
        <w:rPr>
          <w:lang w:val="en-AU"/>
        </w:rPr>
      </w:pPr>
    </w:p>
    <w:p w14:paraId="0D38035D" w14:textId="77777777" w:rsidR="00957371" w:rsidRDefault="00957371" w:rsidP="00CE53C1">
      <w:pPr>
        <w:jc w:val="center"/>
        <w:rPr>
          <w:lang w:val="en-AU"/>
        </w:rPr>
      </w:pPr>
    </w:p>
    <w:p w14:paraId="542FE43E" w14:textId="6FB395C3" w:rsidR="00CE53C1" w:rsidRDefault="00CE53C1" w:rsidP="00957371">
      <w:pPr>
        <w:jc w:val="center"/>
        <w:rPr>
          <w:lang w:val="en-AU"/>
        </w:rPr>
      </w:pPr>
    </w:p>
    <w:p w14:paraId="02E3885F" w14:textId="2C382618" w:rsidR="002D540F" w:rsidRDefault="00957371" w:rsidP="00CE53C1">
      <w:pPr>
        <w:jc w:val="center"/>
        <w:rPr>
          <w:lang w:val="en-AU"/>
        </w:rPr>
      </w:pPr>
      <w:r w:rsidRPr="00957371">
        <w:rPr>
          <w:noProof/>
          <w:lang w:val="fr-FR"/>
        </w:rPr>
        <w:drawing>
          <wp:anchor distT="0" distB="0" distL="114300" distR="114300" simplePos="0" relativeHeight="251679744" behindDoc="0" locked="0" layoutInCell="1" allowOverlap="1" wp14:anchorId="38699497" wp14:editId="3EAA5057">
            <wp:simplePos x="0" y="0"/>
            <wp:positionH relativeFrom="column">
              <wp:posOffset>502920</wp:posOffset>
            </wp:positionH>
            <wp:positionV relativeFrom="paragraph">
              <wp:posOffset>156845</wp:posOffset>
            </wp:positionV>
            <wp:extent cx="462915" cy="480695"/>
            <wp:effectExtent l="0" t="0" r="0" b="0"/>
            <wp:wrapNone/>
            <wp:docPr id="21" name="Picture 2" descr="RÃ©sultat de recherche d'images pour &quot;logo asal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" descr="RÃ©sultat de recherche d'images pour &quot;logo asal&quot;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7371">
        <w:rPr>
          <w:noProof/>
          <w:lang w:val="fr-FR"/>
        </w:rPr>
        <w:drawing>
          <wp:anchor distT="0" distB="0" distL="114300" distR="114300" simplePos="0" relativeHeight="251680768" behindDoc="0" locked="0" layoutInCell="1" allowOverlap="1" wp14:anchorId="6492215C" wp14:editId="5DEF4155">
            <wp:simplePos x="0" y="0"/>
            <wp:positionH relativeFrom="column">
              <wp:posOffset>1635125</wp:posOffset>
            </wp:positionH>
            <wp:positionV relativeFrom="paragraph">
              <wp:posOffset>187325</wp:posOffset>
            </wp:positionV>
            <wp:extent cx="500380" cy="419735"/>
            <wp:effectExtent l="0" t="0" r="0" b="0"/>
            <wp:wrapNone/>
            <wp:docPr id="23" name="Picture 4" descr="RÃ©sultat de recherche d'images pour &quot;logo lcrsss libya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4" descr="RÃ©sultat de recherche d'images pour &quot;logo lcrsss libya&quot;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7371">
        <w:rPr>
          <w:noProof/>
          <w:lang w:val="fr-FR"/>
        </w:rPr>
        <w:drawing>
          <wp:anchor distT="0" distB="0" distL="114300" distR="114300" simplePos="0" relativeHeight="251681792" behindDoc="0" locked="0" layoutInCell="1" allowOverlap="1" wp14:anchorId="6308B9BD" wp14:editId="3733EBF1">
            <wp:simplePos x="0" y="0"/>
            <wp:positionH relativeFrom="column">
              <wp:posOffset>2357755</wp:posOffset>
            </wp:positionH>
            <wp:positionV relativeFrom="paragraph">
              <wp:posOffset>198120</wp:posOffset>
            </wp:positionV>
            <wp:extent cx="365125" cy="398145"/>
            <wp:effectExtent l="0" t="0" r="0" b="1905"/>
            <wp:wrapNone/>
            <wp:docPr id="24" name="Picture 5" descr="RÃ©sultat de recherche d'images pour &quot;crts logo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5" descr="RÃ©sultat de recherche d'images pour &quot;crts logo&quot;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39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7371">
        <w:rPr>
          <w:noProof/>
          <w:lang w:val="fr-FR"/>
        </w:rPr>
        <w:drawing>
          <wp:anchor distT="0" distB="0" distL="114300" distR="114300" simplePos="0" relativeHeight="251682816" behindDoc="0" locked="0" layoutInCell="1" allowOverlap="1" wp14:anchorId="520ABAA4" wp14:editId="62B0E451">
            <wp:simplePos x="0" y="0"/>
            <wp:positionH relativeFrom="column">
              <wp:posOffset>2896235</wp:posOffset>
            </wp:positionH>
            <wp:positionV relativeFrom="paragraph">
              <wp:posOffset>138430</wp:posOffset>
            </wp:positionV>
            <wp:extent cx="371475" cy="518160"/>
            <wp:effectExtent l="0" t="0" r="9525" b="0"/>
            <wp:wrapNone/>
            <wp:docPr id="25" name="Picture 6" descr="Aucun texte alternatif disponib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 descr="Aucun texte alternatif disponible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04" r="10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7371">
        <w:rPr>
          <w:noProof/>
          <w:lang w:val="fr-FR"/>
        </w:rPr>
        <w:drawing>
          <wp:anchor distT="0" distB="0" distL="114300" distR="114300" simplePos="0" relativeHeight="251683840" behindDoc="0" locked="0" layoutInCell="1" allowOverlap="1" wp14:anchorId="2364C93E" wp14:editId="4F71FAD7">
            <wp:simplePos x="0" y="0"/>
            <wp:positionH relativeFrom="column">
              <wp:posOffset>3932555</wp:posOffset>
            </wp:positionH>
            <wp:positionV relativeFrom="paragraph">
              <wp:posOffset>144780</wp:posOffset>
            </wp:positionV>
            <wp:extent cx="537210" cy="505460"/>
            <wp:effectExtent l="0" t="0" r="0" b="8890"/>
            <wp:wrapNone/>
            <wp:docPr id="26" name="Picture 8" descr="RÃ©sultat de recherche d'images pour &quot;logo craste lf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8" descr="RÃ©sultat de recherche d'images pour &quot;logo craste lf&quot;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7371">
        <w:rPr>
          <w:noProof/>
          <w:lang w:val="fr-FR"/>
        </w:rPr>
        <w:drawing>
          <wp:anchor distT="0" distB="0" distL="114300" distR="114300" simplePos="0" relativeHeight="251684864" behindDoc="0" locked="0" layoutInCell="1" allowOverlap="1" wp14:anchorId="5FFA0C06" wp14:editId="1BF2DF6C">
            <wp:simplePos x="0" y="0"/>
            <wp:positionH relativeFrom="column">
              <wp:posOffset>4522470</wp:posOffset>
            </wp:positionH>
            <wp:positionV relativeFrom="paragraph">
              <wp:posOffset>208915</wp:posOffset>
            </wp:positionV>
            <wp:extent cx="561340" cy="376555"/>
            <wp:effectExtent l="0" t="0" r="0" b="4445"/>
            <wp:wrapNone/>
            <wp:docPr id="27" name="Picture 9" descr="RÃ©sultat de recherche d'images pour &quot;logo crtean north africa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9" descr="RÃ©sultat de recherche d'images pour &quot;logo crtean north africa&quot;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37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7371">
        <w:rPr>
          <w:noProof/>
          <w:lang w:val="fr-FR"/>
        </w:rPr>
        <w:drawing>
          <wp:anchor distT="0" distB="0" distL="114300" distR="114300" simplePos="0" relativeHeight="251685888" behindDoc="0" locked="0" layoutInCell="1" allowOverlap="1" wp14:anchorId="6736D565" wp14:editId="071717A6">
            <wp:simplePos x="0" y="0"/>
            <wp:positionH relativeFrom="column">
              <wp:posOffset>3432810</wp:posOffset>
            </wp:positionH>
            <wp:positionV relativeFrom="paragraph">
              <wp:posOffset>177165</wp:posOffset>
            </wp:positionV>
            <wp:extent cx="469265" cy="440690"/>
            <wp:effectExtent l="0" t="0" r="6985" b="0"/>
            <wp:wrapNone/>
            <wp:docPr id="28" name="Image 27" descr="RÃ©sultat de recherche d'images pour &quot;cnct logo tunisie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7" descr="RÃ©sultat de recherche d'images pour &quot;cnct logo tunisie&quot;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3" r="22587"/>
                    <a:stretch/>
                  </pic:blipFill>
                  <pic:spPr bwMode="auto">
                    <a:xfrm>
                      <a:off x="0" y="0"/>
                      <a:ext cx="46926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57371">
        <w:rPr>
          <w:noProof/>
          <w:lang w:val="fr-FR"/>
        </w:rPr>
        <w:drawing>
          <wp:anchor distT="0" distB="0" distL="114300" distR="114300" simplePos="0" relativeHeight="251686912" behindDoc="0" locked="0" layoutInCell="1" allowOverlap="1" wp14:anchorId="0FF5CE8F" wp14:editId="297BA289">
            <wp:simplePos x="0" y="0"/>
            <wp:positionH relativeFrom="column">
              <wp:posOffset>1087120</wp:posOffset>
            </wp:positionH>
            <wp:positionV relativeFrom="paragraph">
              <wp:posOffset>148590</wp:posOffset>
            </wp:positionV>
            <wp:extent cx="331470" cy="497205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633759" w14:textId="254F18E4" w:rsidR="00387300" w:rsidRDefault="00387300" w:rsidP="00CE53C1">
      <w:pPr>
        <w:jc w:val="center"/>
        <w:rPr>
          <w:lang w:val="en-AU"/>
        </w:rPr>
      </w:pPr>
    </w:p>
    <w:p w14:paraId="667AA836" w14:textId="000A807C" w:rsidR="00387300" w:rsidRDefault="00387300" w:rsidP="00CE53C1">
      <w:pPr>
        <w:jc w:val="center"/>
        <w:rPr>
          <w:lang w:val="en-AU"/>
        </w:rPr>
      </w:pPr>
    </w:p>
    <w:p w14:paraId="6AFB01FB" w14:textId="43D73DAD" w:rsidR="00387300" w:rsidRDefault="00387300" w:rsidP="00CE53C1">
      <w:pPr>
        <w:jc w:val="center"/>
        <w:rPr>
          <w:lang w:val="en-AU"/>
        </w:rPr>
      </w:pPr>
    </w:p>
    <w:p w14:paraId="4E9F401C" w14:textId="77777777" w:rsidR="009F47EB" w:rsidRPr="00E26644" w:rsidRDefault="00310312" w:rsidP="00BC5082">
      <w:pPr>
        <w:pStyle w:val="Heading1"/>
        <w:rPr>
          <w:rFonts w:ascii="Arial Nova" w:hAnsi="Arial Nova"/>
          <w:lang w:val="en-GB"/>
        </w:rPr>
      </w:pPr>
      <w:bookmarkStart w:id="0" w:name="_Toc42767348"/>
      <w:r w:rsidRPr="00E26644">
        <w:rPr>
          <w:rFonts w:ascii="Arial Nova" w:hAnsi="Arial Nova"/>
          <w:lang w:val="en-GB"/>
        </w:rPr>
        <w:lastRenderedPageBreak/>
        <w:t>INTRODUCTION</w:t>
      </w:r>
      <w:bookmarkEnd w:id="0"/>
    </w:p>
    <w:p w14:paraId="4E6B4976" w14:textId="0B671FE9" w:rsidR="00E54127" w:rsidRPr="00DC7C6E" w:rsidRDefault="00E54127" w:rsidP="00E54127">
      <w:pPr>
        <w:jc w:val="both"/>
        <w:rPr>
          <w:bCs/>
          <w:sz w:val="22"/>
          <w:szCs w:val="22"/>
        </w:rPr>
      </w:pPr>
      <w:r w:rsidRPr="00DC7C6E">
        <w:rPr>
          <w:b/>
          <w:bCs/>
          <w:sz w:val="22"/>
          <w:szCs w:val="22"/>
        </w:rPr>
        <w:t>GMES</w:t>
      </w:r>
      <w:r w:rsidR="009A602F" w:rsidRPr="00DC7C6E">
        <w:rPr>
          <w:b/>
          <w:bCs/>
          <w:sz w:val="22"/>
          <w:szCs w:val="22"/>
        </w:rPr>
        <w:t xml:space="preserve"> </w:t>
      </w:r>
      <w:r w:rsidRPr="00DC7C6E">
        <w:rPr>
          <w:b/>
          <w:bCs/>
          <w:sz w:val="22"/>
          <w:szCs w:val="22"/>
        </w:rPr>
        <w:t>&amp;</w:t>
      </w:r>
      <w:r w:rsidR="009A602F" w:rsidRPr="00DC7C6E">
        <w:rPr>
          <w:b/>
          <w:bCs/>
          <w:sz w:val="22"/>
          <w:szCs w:val="22"/>
        </w:rPr>
        <w:t xml:space="preserve"> </w:t>
      </w:r>
      <w:r w:rsidRPr="00DC7C6E">
        <w:rPr>
          <w:b/>
          <w:bCs/>
          <w:sz w:val="22"/>
          <w:szCs w:val="22"/>
        </w:rPr>
        <w:t>Africa</w:t>
      </w:r>
      <w:r w:rsidRPr="00DC7C6E">
        <w:rPr>
          <w:bCs/>
          <w:sz w:val="22"/>
          <w:szCs w:val="22"/>
        </w:rPr>
        <w:t xml:space="preserve"> is a cooperation framework for the development and implementation of </w:t>
      </w:r>
      <w:r w:rsidR="005925CD" w:rsidRPr="00DC7C6E">
        <w:rPr>
          <w:bCs/>
          <w:sz w:val="22"/>
          <w:szCs w:val="22"/>
        </w:rPr>
        <w:t xml:space="preserve">Earth </w:t>
      </w:r>
      <w:r w:rsidR="005925CD">
        <w:rPr>
          <w:bCs/>
          <w:sz w:val="22"/>
          <w:szCs w:val="22"/>
        </w:rPr>
        <w:t>Observation</w:t>
      </w:r>
      <w:r w:rsidR="0027228B" w:rsidRPr="00DC7C6E">
        <w:rPr>
          <w:bCs/>
          <w:sz w:val="22"/>
          <w:szCs w:val="22"/>
        </w:rPr>
        <w:t>-based</w:t>
      </w:r>
      <w:r w:rsidRPr="00DC7C6E">
        <w:rPr>
          <w:bCs/>
          <w:sz w:val="22"/>
          <w:szCs w:val="22"/>
        </w:rPr>
        <w:t xml:space="preserve"> services that support sustainable development in Africa. The programme focuses on improving the sustainable management of natural, water, marine and coastal resources through the use of Earth Observation </w:t>
      </w:r>
      <w:r w:rsidR="006E0001" w:rsidRPr="00DC7C6E">
        <w:rPr>
          <w:bCs/>
          <w:sz w:val="22"/>
          <w:szCs w:val="22"/>
        </w:rPr>
        <w:t xml:space="preserve">(EO) </w:t>
      </w:r>
      <w:r w:rsidRPr="00DC7C6E">
        <w:rPr>
          <w:bCs/>
          <w:sz w:val="22"/>
          <w:szCs w:val="22"/>
        </w:rPr>
        <w:t xml:space="preserve">technology. It is being implemented by 72 African institutions organised in 13 regional consortia in charge of conducting various </w:t>
      </w:r>
      <w:r w:rsidR="0098251C">
        <w:rPr>
          <w:bCs/>
          <w:sz w:val="22"/>
          <w:szCs w:val="22"/>
        </w:rPr>
        <w:t xml:space="preserve">studies </w:t>
      </w:r>
      <w:r w:rsidRPr="00DC7C6E">
        <w:rPr>
          <w:bCs/>
          <w:sz w:val="22"/>
          <w:szCs w:val="22"/>
        </w:rPr>
        <w:t>relying on the use of EO resources.</w:t>
      </w:r>
    </w:p>
    <w:p w14:paraId="04EE252A" w14:textId="77777777" w:rsidR="002855A2" w:rsidRPr="00DC7C6E" w:rsidRDefault="002855A2" w:rsidP="00CC3500">
      <w:pPr>
        <w:jc w:val="both"/>
        <w:rPr>
          <w:bCs/>
          <w:sz w:val="22"/>
          <w:szCs w:val="22"/>
        </w:rPr>
      </w:pPr>
    </w:p>
    <w:p w14:paraId="3F1461F2" w14:textId="65534754" w:rsidR="00A81134" w:rsidRPr="00DC7C6E" w:rsidRDefault="00E54127" w:rsidP="008118FE">
      <w:pPr>
        <w:jc w:val="both"/>
        <w:rPr>
          <w:sz w:val="22"/>
          <w:szCs w:val="22"/>
          <w:lang w:val="en-AU"/>
        </w:rPr>
      </w:pPr>
      <w:r w:rsidRPr="00DC7C6E">
        <w:rPr>
          <w:b/>
          <w:sz w:val="22"/>
          <w:szCs w:val="22"/>
          <w:lang w:val="en-AU"/>
        </w:rPr>
        <w:t>The Sahara and Sahel Observatory (OSS)</w:t>
      </w:r>
      <w:r w:rsidRPr="00DC7C6E">
        <w:rPr>
          <w:sz w:val="22"/>
          <w:szCs w:val="22"/>
          <w:lang w:val="en-AU"/>
        </w:rPr>
        <w:t xml:space="preserve"> is among</w:t>
      </w:r>
      <w:r w:rsidR="007B334C" w:rsidRPr="00DC7C6E">
        <w:rPr>
          <w:sz w:val="22"/>
          <w:szCs w:val="22"/>
          <w:lang w:val="en-AU"/>
        </w:rPr>
        <w:t xml:space="preserve"> the consortia of institutions selected by the African Union Commission (AUC) to serve as Regional Implementing Centres for the </w:t>
      </w:r>
      <w:r w:rsidR="007B334C" w:rsidRPr="00DC7C6E">
        <w:rPr>
          <w:bCs/>
          <w:sz w:val="22"/>
          <w:szCs w:val="22"/>
        </w:rPr>
        <w:t>GMES&amp;Africa</w:t>
      </w:r>
      <w:r w:rsidR="007B334C" w:rsidRPr="00DC7C6E">
        <w:rPr>
          <w:sz w:val="22"/>
          <w:szCs w:val="22"/>
          <w:lang w:val="en-AU"/>
        </w:rPr>
        <w:t xml:space="preserve"> Support Programme. OSS is thus</w:t>
      </w:r>
      <w:r w:rsidR="0084733A" w:rsidRPr="00DC7C6E">
        <w:rPr>
          <w:sz w:val="22"/>
          <w:szCs w:val="22"/>
          <w:lang w:val="en-AU"/>
        </w:rPr>
        <w:t xml:space="preserve"> coordinat</w:t>
      </w:r>
      <w:r w:rsidR="007B334C" w:rsidRPr="00DC7C6E">
        <w:rPr>
          <w:sz w:val="22"/>
          <w:szCs w:val="22"/>
          <w:lang w:val="en-AU"/>
        </w:rPr>
        <w:t xml:space="preserve">ing </w:t>
      </w:r>
      <w:r w:rsidR="0084733A" w:rsidRPr="00DC7C6E">
        <w:rPr>
          <w:sz w:val="22"/>
          <w:szCs w:val="22"/>
          <w:lang w:val="en-AU"/>
        </w:rPr>
        <w:t xml:space="preserve">the GMES&amp;Africa OSS-North Africa project entitled </w:t>
      </w:r>
      <w:r w:rsidR="0084733A" w:rsidRPr="00DC7C6E">
        <w:rPr>
          <w:b/>
          <w:sz w:val="22"/>
          <w:szCs w:val="22"/>
          <w:lang w:val="en-AU"/>
        </w:rPr>
        <w:t xml:space="preserve">"Earth Observation for Sustainable </w:t>
      </w:r>
      <w:r w:rsidR="00935588">
        <w:rPr>
          <w:b/>
          <w:sz w:val="22"/>
          <w:szCs w:val="22"/>
          <w:lang w:val="en-AU"/>
        </w:rPr>
        <w:t xml:space="preserve">Land and </w:t>
      </w:r>
      <w:r w:rsidR="0084733A" w:rsidRPr="00DC7C6E">
        <w:rPr>
          <w:b/>
          <w:sz w:val="22"/>
          <w:szCs w:val="22"/>
          <w:lang w:val="en-AU"/>
        </w:rPr>
        <w:t>Water Management in North Africa" (EO-SLWM/NA)</w:t>
      </w:r>
      <w:r w:rsidR="007B334C" w:rsidRPr="00DC7C6E">
        <w:rPr>
          <w:sz w:val="22"/>
          <w:szCs w:val="22"/>
          <w:lang w:val="en-AU"/>
        </w:rPr>
        <w:t xml:space="preserve">. This project is </w:t>
      </w:r>
      <w:r w:rsidR="00A81134" w:rsidRPr="00DC7C6E">
        <w:rPr>
          <w:sz w:val="22"/>
          <w:szCs w:val="22"/>
          <w:lang w:val="en-AU"/>
        </w:rPr>
        <w:t>conducted in partnership with</w:t>
      </w:r>
      <w:r w:rsidR="00114876" w:rsidRPr="00DC7C6E">
        <w:rPr>
          <w:sz w:val="22"/>
          <w:szCs w:val="22"/>
          <w:lang w:val="en-AU"/>
        </w:rPr>
        <w:t xml:space="preserve"> North African</w:t>
      </w:r>
      <w:r w:rsidR="00A81134" w:rsidRPr="00DC7C6E">
        <w:rPr>
          <w:sz w:val="22"/>
          <w:szCs w:val="22"/>
          <w:lang w:val="en-AU"/>
        </w:rPr>
        <w:t xml:space="preserve"> key institutions involved in the promotion and development of </w:t>
      </w:r>
      <w:r w:rsidR="00824A43">
        <w:rPr>
          <w:sz w:val="22"/>
          <w:szCs w:val="22"/>
          <w:lang w:val="en-AU"/>
        </w:rPr>
        <w:t>EO</w:t>
      </w:r>
      <w:r w:rsidR="006E0001" w:rsidRPr="00DC7C6E">
        <w:rPr>
          <w:sz w:val="22"/>
          <w:szCs w:val="22"/>
          <w:lang w:val="en-AU"/>
        </w:rPr>
        <w:t>:</w:t>
      </w:r>
      <w:r w:rsidR="00A81134" w:rsidRPr="00DC7C6E">
        <w:rPr>
          <w:sz w:val="22"/>
          <w:szCs w:val="22"/>
          <w:lang w:val="en-AU"/>
        </w:rPr>
        <w:t xml:space="preserve"> </w:t>
      </w:r>
      <w:r w:rsidR="00A81134" w:rsidRPr="00DC7C6E">
        <w:rPr>
          <w:sz w:val="22"/>
          <w:szCs w:val="22"/>
          <w:lang w:val="en-GB"/>
        </w:rPr>
        <w:t xml:space="preserve">ASAL, DRC, </w:t>
      </w:r>
      <w:r w:rsidR="00A81134" w:rsidRPr="00DC7C6E">
        <w:rPr>
          <w:noProof/>
          <w:sz w:val="22"/>
          <w:szCs w:val="22"/>
          <w:lang w:val="en-GB"/>
        </w:rPr>
        <w:t>LCRSSS</w:t>
      </w:r>
      <w:r w:rsidR="00A81134" w:rsidRPr="00DC7C6E">
        <w:rPr>
          <w:sz w:val="22"/>
          <w:szCs w:val="22"/>
          <w:lang w:val="en-GB"/>
        </w:rPr>
        <w:t xml:space="preserve">, </w:t>
      </w:r>
      <w:r w:rsidR="00A81134" w:rsidRPr="00DC7C6E">
        <w:rPr>
          <w:noProof/>
          <w:sz w:val="22"/>
          <w:szCs w:val="22"/>
          <w:lang w:val="en-GB"/>
        </w:rPr>
        <w:t>CRTS</w:t>
      </w:r>
      <w:r w:rsidR="00A81134" w:rsidRPr="00DC7C6E">
        <w:rPr>
          <w:sz w:val="22"/>
          <w:szCs w:val="22"/>
          <w:lang w:val="en-GB"/>
        </w:rPr>
        <w:t xml:space="preserve">, </w:t>
      </w:r>
      <w:r w:rsidR="00A81134" w:rsidRPr="00DC7C6E">
        <w:rPr>
          <w:bCs/>
          <w:sz w:val="22"/>
          <w:szCs w:val="22"/>
          <w:lang w:val="en-US"/>
        </w:rPr>
        <w:t xml:space="preserve">UNA, </w:t>
      </w:r>
      <w:r w:rsidR="00A81134" w:rsidRPr="00DC7C6E">
        <w:rPr>
          <w:sz w:val="22"/>
          <w:szCs w:val="22"/>
          <w:lang w:val="en-GB"/>
        </w:rPr>
        <w:t>and CNCT for the national level, CRTEAN and CRASTE-LF for the regional level</w:t>
      </w:r>
      <w:r w:rsidR="00A81134" w:rsidRPr="00DC7C6E">
        <w:rPr>
          <w:rStyle w:val="FootnoteReference"/>
          <w:sz w:val="22"/>
          <w:szCs w:val="22"/>
          <w:lang w:val="en-GB"/>
        </w:rPr>
        <w:footnoteReference w:id="1"/>
      </w:r>
      <w:r w:rsidR="00A81134" w:rsidRPr="00DC7C6E">
        <w:rPr>
          <w:sz w:val="22"/>
          <w:szCs w:val="22"/>
          <w:lang w:val="en-GB"/>
        </w:rPr>
        <w:t xml:space="preserve">.  </w:t>
      </w:r>
    </w:p>
    <w:p w14:paraId="0BFE68C5" w14:textId="77777777" w:rsidR="00A81134" w:rsidRPr="00DC7C6E" w:rsidRDefault="00E54127" w:rsidP="00BA30AF">
      <w:pPr>
        <w:jc w:val="both"/>
        <w:rPr>
          <w:sz w:val="22"/>
          <w:szCs w:val="22"/>
          <w:lang w:val="en-AU"/>
        </w:rPr>
      </w:pPr>
      <w:r w:rsidRPr="00DC7C6E">
        <w:rPr>
          <w:sz w:val="22"/>
          <w:szCs w:val="22"/>
          <w:lang w:val="en-AU"/>
        </w:rPr>
        <w:t xml:space="preserve"> </w:t>
      </w:r>
    </w:p>
    <w:p w14:paraId="3A05F79A" w14:textId="4C9AA540" w:rsidR="00B95E00" w:rsidRPr="00DC7C6E" w:rsidRDefault="006D7288" w:rsidP="007803CC">
      <w:pPr>
        <w:jc w:val="both"/>
        <w:rPr>
          <w:sz w:val="22"/>
          <w:szCs w:val="22"/>
          <w:lang w:val="en-AU"/>
        </w:rPr>
      </w:pPr>
      <w:r w:rsidRPr="00DC7C6E">
        <w:rPr>
          <w:b/>
          <w:sz w:val="22"/>
          <w:szCs w:val="22"/>
          <w:lang w:val="en-AU"/>
        </w:rPr>
        <w:t>The GMES &amp; Africa OSS-North Africa project’s</w:t>
      </w:r>
      <w:r w:rsidRPr="00DC7C6E">
        <w:rPr>
          <w:sz w:val="22"/>
          <w:szCs w:val="22"/>
          <w:lang w:val="en-AU"/>
        </w:rPr>
        <w:t xml:space="preserve"> overall objective is to support decision-making in sustainable natural resources management through the provision of products and services based on EO</w:t>
      </w:r>
      <w:r w:rsidR="006E0001" w:rsidRPr="00DC7C6E">
        <w:rPr>
          <w:sz w:val="22"/>
          <w:szCs w:val="22"/>
          <w:lang w:val="en-AU"/>
        </w:rPr>
        <w:t xml:space="preserve"> </w:t>
      </w:r>
      <w:r w:rsidRPr="00DC7C6E">
        <w:rPr>
          <w:sz w:val="22"/>
          <w:szCs w:val="22"/>
          <w:lang w:val="en-AU"/>
        </w:rPr>
        <w:t>data and techniques.</w:t>
      </w:r>
      <w:r w:rsidR="00634028" w:rsidRPr="00DC7C6E">
        <w:rPr>
          <w:sz w:val="22"/>
          <w:szCs w:val="22"/>
          <w:lang w:val="en-AU"/>
        </w:rPr>
        <w:t xml:space="preserve"> </w:t>
      </w:r>
      <w:r w:rsidR="00B95E00" w:rsidRPr="00DC7C6E">
        <w:rPr>
          <w:sz w:val="22"/>
          <w:szCs w:val="22"/>
          <w:lang w:val="en-AU"/>
        </w:rPr>
        <w:t xml:space="preserve">To achieve this objective, three </w:t>
      </w:r>
      <w:r w:rsidR="006E0001" w:rsidRPr="00DC7C6E">
        <w:rPr>
          <w:sz w:val="22"/>
          <w:szCs w:val="22"/>
          <w:lang w:val="en-AU"/>
        </w:rPr>
        <w:t xml:space="preserve">(03) </w:t>
      </w:r>
      <w:r w:rsidR="00B95E00" w:rsidRPr="00DC7C6E">
        <w:rPr>
          <w:sz w:val="22"/>
          <w:szCs w:val="22"/>
          <w:lang w:val="en-AU"/>
        </w:rPr>
        <w:t xml:space="preserve">specific </w:t>
      </w:r>
      <w:r w:rsidR="00824A43">
        <w:rPr>
          <w:sz w:val="22"/>
          <w:szCs w:val="22"/>
          <w:lang w:val="en-AU"/>
        </w:rPr>
        <w:t>purposes</w:t>
      </w:r>
      <w:r w:rsidR="00824A43" w:rsidRPr="00DC7C6E">
        <w:rPr>
          <w:sz w:val="22"/>
          <w:szCs w:val="22"/>
          <w:lang w:val="en-AU"/>
        </w:rPr>
        <w:t xml:space="preserve"> </w:t>
      </w:r>
      <w:r w:rsidR="00B95E00" w:rsidRPr="00DC7C6E">
        <w:rPr>
          <w:sz w:val="22"/>
          <w:szCs w:val="22"/>
          <w:lang w:val="en-AU"/>
        </w:rPr>
        <w:t xml:space="preserve">have been defined: </w:t>
      </w:r>
    </w:p>
    <w:p w14:paraId="11F8A4F7" w14:textId="63C26B3A" w:rsidR="00D47264" w:rsidRPr="00DC7C6E" w:rsidRDefault="006E0001" w:rsidP="007803CC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en-AU"/>
        </w:rPr>
      </w:pPr>
      <w:r w:rsidRPr="00DC7C6E">
        <w:rPr>
          <w:sz w:val="22"/>
          <w:szCs w:val="22"/>
          <w:lang w:val="en-AU"/>
        </w:rPr>
        <w:t>The d</w:t>
      </w:r>
      <w:r w:rsidR="00B95E00" w:rsidRPr="00DC7C6E">
        <w:rPr>
          <w:sz w:val="22"/>
          <w:szCs w:val="22"/>
          <w:lang w:val="en-AU"/>
        </w:rPr>
        <w:t xml:space="preserve">evelopment and </w:t>
      </w:r>
      <w:r w:rsidR="00D47264" w:rsidRPr="00DC7C6E">
        <w:rPr>
          <w:sz w:val="22"/>
          <w:szCs w:val="22"/>
          <w:lang w:val="en-AU"/>
        </w:rPr>
        <w:t>sustaining</w:t>
      </w:r>
      <w:r w:rsidR="00B95E00" w:rsidRPr="00DC7C6E">
        <w:rPr>
          <w:sz w:val="22"/>
          <w:szCs w:val="22"/>
          <w:lang w:val="en-AU"/>
        </w:rPr>
        <w:t xml:space="preserve"> of decision support services for natural resources managers.</w:t>
      </w:r>
    </w:p>
    <w:p w14:paraId="0ADD5F4A" w14:textId="6684477E" w:rsidR="00540445" w:rsidRPr="00DC7C6E" w:rsidRDefault="006E0001" w:rsidP="007803CC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en-AU"/>
        </w:rPr>
      </w:pPr>
      <w:r w:rsidRPr="00DC7C6E">
        <w:rPr>
          <w:sz w:val="22"/>
          <w:szCs w:val="22"/>
          <w:lang w:val="en-AU"/>
        </w:rPr>
        <w:t>The b</w:t>
      </w:r>
      <w:r w:rsidR="00B95E00" w:rsidRPr="00DC7C6E">
        <w:rPr>
          <w:sz w:val="22"/>
          <w:szCs w:val="22"/>
          <w:lang w:val="en-AU"/>
        </w:rPr>
        <w:t xml:space="preserve">oosting </w:t>
      </w:r>
      <w:r w:rsidR="00D47264" w:rsidRPr="00DC7C6E">
        <w:rPr>
          <w:sz w:val="22"/>
          <w:szCs w:val="22"/>
          <w:lang w:val="en-AU"/>
        </w:rPr>
        <w:t xml:space="preserve">of </w:t>
      </w:r>
      <w:r w:rsidR="00B95E00" w:rsidRPr="00DC7C6E">
        <w:rPr>
          <w:sz w:val="22"/>
          <w:szCs w:val="22"/>
          <w:lang w:val="en-AU"/>
        </w:rPr>
        <w:t>regional coop</w:t>
      </w:r>
      <w:r w:rsidR="00D47264" w:rsidRPr="00DC7C6E">
        <w:rPr>
          <w:sz w:val="22"/>
          <w:szCs w:val="22"/>
          <w:lang w:val="en-AU"/>
        </w:rPr>
        <w:t>eration and promotion</w:t>
      </w:r>
      <w:r w:rsidR="00B95E00" w:rsidRPr="00DC7C6E">
        <w:rPr>
          <w:sz w:val="22"/>
          <w:szCs w:val="22"/>
          <w:lang w:val="en-AU"/>
        </w:rPr>
        <w:t xml:space="preserve"> the </w:t>
      </w:r>
      <w:r w:rsidR="00824A43">
        <w:rPr>
          <w:sz w:val="22"/>
          <w:szCs w:val="22"/>
          <w:lang w:val="en-AU"/>
        </w:rPr>
        <w:t xml:space="preserve">capacity </w:t>
      </w:r>
      <w:r w:rsidR="00B95E00" w:rsidRPr="00DC7C6E">
        <w:rPr>
          <w:sz w:val="22"/>
          <w:szCs w:val="22"/>
          <w:lang w:val="en-AU"/>
        </w:rPr>
        <w:t xml:space="preserve">exchange on natural resources </w:t>
      </w:r>
      <w:r w:rsidR="00540445" w:rsidRPr="00DC7C6E">
        <w:rPr>
          <w:sz w:val="22"/>
          <w:szCs w:val="22"/>
          <w:lang w:val="en-AU"/>
        </w:rPr>
        <w:t>management in North Africa.</w:t>
      </w:r>
    </w:p>
    <w:p w14:paraId="699D5F44" w14:textId="7BB78AE1" w:rsidR="00B95E00" w:rsidRPr="00DC7C6E" w:rsidRDefault="006E0001" w:rsidP="007803CC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en-AU"/>
        </w:rPr>
      </w:pPr>
      <w:r w:rsidRPr="00DC7C6E">
        <w:rPr>
          <w:sz w:val="22"/>
          <w:szCs w:val="22"/>
          <w:lang w:val="en-AU"/>
        </w:rPr>
        <w:t>The capacity building</w:t>
      </w:r>
      <w:r w:rsidR="00B95E00" w:rsidRPr="00DC7C6E">
        <w:rPr>
          <w:sz w:val="22"/>
          <w:szCs w:val="22"/>
          <w:lang w:val="en-AU"/>
        </w:rPr>
        <w:t xml:space="preserve"> and </w:t>
      </w:r>
      <w:r w:rsidRPr="00DC7C6E">
        <w:rPr>
          <w:sz w:val="22"/>
          <w:szCs w:val="22"/>
          <w:lang w:val="en-AU"/>
        </w:rPr>
        <w:t>awareness raising</w:t>
      </w:r>
      <w:r w:rsidR="00B95E00" w:rsidRPr="00DC7C6E">
        <w:rPr>
          <w:sz w:val="22"/>
          <w:szCs w:val="22"/>
          <w:lang w:val="en-AU"/>
        </w:rPr>
        <w:t xml:space="preserve"> among </w:t>
      </w:r>
      <w:r w:rsidRPr="00DC7C6E">
        <w:rPr>
          <w:sz w:val="22"/>
          <w:szCs w:val="22"/>
          <w:lang w:val="en-AU"/>
        </w:rPr>
        <w:t>partners and end-</w:t>
      </w:r>
      <w:r w:rsidR="00B95E00" w:rsidRPr="00DC7C6E">
        <w:rPr>
          <w:sz w:val="22"/>
          <w:szCs w:val="22"/>
          <w:lang w:val="en-AU"/>
        </w:rPr>
        <w:t xml:space="preserve">users on the potential and better consideration of technical data and </w:t>
      </w:r>
      <w:r w:rsidR="00824A43">
        <w:rPr>
          <w:sz w:val="22"/>
          <w:szCs w:val="22"/>
          <w:lang w:val="en-AU"/>
        </w:rPr>
        <w:t>EO</w:t>
      </w:r>
      <w:r w:rsidR="00B95E00" w:rsidRPr="00DC7C6E">
        <w:rPr>
          <w:sz w:val="22"/>
          <w:szCs w:val="22"/>
          <w:lang w:val="en-AU"/>
        </w:rPr>
        <w:t xml:space="preserve"> applications.</w:t>
      </w:r>
    </w:p>
    <w:p w14:paraId="555C952F" w14:textId="77777777" w:rsidR="007803CC" w:rsidRPr="00DC7C6E" w:rsidRDefault="007803CC" w:rsidP="007803CC">
      <w:pPr>
        <w:jc w:val="both"/>
        <w:rPr>
          <w:rFonts w:cstheme="minorHAnsi"/>
          <w:sz w:val="22"/>
          <w:szCs w:val="22"/>
          <w:lang w:val="en-AU"/>
        </w:rPr>
      </w:pPr>
    </w:p>
    <w:p w14:paraId="5BD411FA" w14:textId="61278C0A" w:rsidR="008D00F9" w:rsidRPr="008D00F9" w:rsidRDefault="008D00F9" w:rsidP="008D00F9">
      <w:pPr>
        <w:jc w:val="both"/>
        <w:rPr>
          <w:sz w:val="22"/>
          <w:szCs w:val="22"/>
          <w:lang w:val="en-AU"/>
        </w:rPr>
      </w:pPr>
      <w:r w:rsidRPr="008D00F9">
        <w:rPr>
          <w:rFonts w:cstheme="minorHAnsi"/>
          <w:sz w:val="22"/>
          <w:szCs w:val="22"/>
          <w:lang w:val="en-US"/>
        </w:rPr>
        <w:t>Training is one of the four pillars of GMES</w:t>
      </w:r>
      <w:r>
        <w:rPr>
          <w:rFonts w:cstheme="minorHAnsi"/>
          <w:sz w:val="22"/>
          <w:szCs w:val="22"/>
          <w:lang w:val="en-US"/>
        </w:rPr>
        <w:t xml:space="preserve">&amp;Africa </w:t>
      </w:r>
      <w:r w:rsidR="00401CF5">
        <w:rPr>
          <w:rFonts w:cstheme="minorHAnsi"/>
          <w:sz w:val="22"/>
          <w:szCs w:val="22"/>
          <w:lang w:val="en-US"/>
        </w:rPr>
        <w:t>program</w:t>
      </w:r>
      <w:r>
        <w:rPr>
          <w:rFonts w:cstheme="minorHAnsi"/>
          <w:sz w:val="22"/>
          <w:szCs w:val="22"/>
          <w:lang w:val="en-US"/>
        </w:rPr>
        <w:t xml:space="preserve">. </w:t>
      </w:r>
      <w:r w:rsidRPr="008D00F9">
        <w:rPr>
          <w:rFonts w:cstheme="minorHAnsi"/>
          <w:sz w:val="22"/>
          <w:szCs w:val="22"/>
          <w:lang w:val="en-US"/>
        </w:rPr>
        <w:t>GMES and Africa Training Strategy addresses the</w:t>
      </w:r>
      <w:r w:rsidRPr="008D00F9">
        <w:rPr>
          <w:sz w:val="22"/>
          <w:szCs w:val="22"/>
          <w:lang w:val="en-AU"/>
        </w:rPr>
        <w:t xml:space="preserve"> need to develop critical skills and expertise in EO applications, strengthen space-based and in-situ infrastructural capacities of technical institutions in Africa, develop user-centric EO services, and foster communication to ensure effective use of services and products that maximize EO benefits.</w:t>
      </w:r>
      <w:bookmarkStart w:id="1" w:name="more"/>
      <w:bookmarkEnd w:id="1"/>
    </w:p>
    <w:p w14:paraId="71C27EDB" w14:textId="77777777" w:rsidR="00A7418B" w:rsidRDefault="00A7418B" w:rsidP="007803CC">
      <w:pPr>
        <w:jc w:val="both"/>
        <w:rPr>
          <w:rFonts w:cstheme="minorHAnsi"/>
          <w:sz w:val="22"/>
          <w:szCs w:val="22"/>
          <w:lang w:val="en-US"/>
        </w:rPr>
      </w:pPr>
    </w:p>
    <w:p w14:paraId="4D898BFF" w14:textId="77777777" w:rsidR="007803CC" w:rsidRPr="00DC7C6E" w:rsidRDefault="007803CC" w:rsidP="007803CC">
      <w:pPr>
        <w:jc w:val="both"/>
        <w:rPr>
          <w:rFonts w:cstheme="minorHAnsi"/>
          <w:sz w:val="22"/>
          <w:szCs w:val="22"/>
          <w:lang w:val="en-US"/>
        </w:rPr>
      </w:pPr>
      <w:r w:rsidRPr="00DC7C6E">
        <w:rPr>
          <w:rFonts w:cstheme="minorHAnsi"/>
          <w:sz w:val="22"/>
          <w:szCs w:val="22"/>
          <w:lang w:val="en-US"/>
        </w:rPr>
        <w:t xml:space="preserve">As part of the implementation of the </w:t>
      </w:r>
      <w:r w:rsidRPr="00DC7C6E">
        <w:rPr>
          <w:rFonts w:cstheme="minorHAnsi"/>
          <w:b/>
          <w:sz w:val="22"/>
          <w:szCs w:val="22"/>
          <w:lang w:val="en-US"/>
        </w:rPr>
        <w:t>GMES &amp; Africa OSS-North Africa project</w:t>
      </w:r>
      <w:r w:rsidRPr="00DC7C6E">
        <w:rPr>
          <w:rFonts w:cstheme="minorHAnsi"/>
          <w:sz w:val="22"/>
          <w:szCs w:val="22"/>
          <w:lang w:val="en-US"/>
        </w:rPr>
        <w:t xml:space="preserve">, </w:t>
      </w:r>
      <w:r w:rsidR="009226A8" w:rsidRPr="00DC7C6E">
        <w:rPr>
          <w:sz w:val="23"/>
          <w:szCs w:val="23"/>
        </w:rPr>
        <w:t>three</w:t>
      </w:r>
      <w:r w:rsidRPr="00DC7C6E">
        <w:rPr>
          <w:sz w:val="23"/>
          <w:szCs w:val="23"/>
        </w:rPr>
        <w:t xml:space="preserve"> operational services are </w:t>
      </w:r>
      <w:r w:rsidR="009226A8" w:rsidRPr="00DC7C6E">
        <w:rPr>
          <w:sz w:val="23"/>
          <w:szCs w:val="23"/>
        </w:rPr>
        <w:t xml:space="preserve">currently </w:t>
      </w:r>
      <w:r w:rsidRPr="00DC7C6E">
        <w:rPr>
          <w:sz w:val="23"/>
          <w:szCs w:val="23"/>
        </w:rPr>
        <w:t xml:space="preserve">in the process of development: </w:t>
      </w:r>
    </w:p>
    <w:p w14:paraId="30CC99F8" w14:textId="77777777" w:rsidR="007803CC" w:rsidRPr="00DC7C6E" w:rsidRDefault="009A602F" w:rsidP="00E9632C">
      <w:pPr>
        <w:pStyle w:val="ListParagraph"/>
        <w:numPr>
          <w:ilvl w:val="0"/>
          <w:numId w:val="4"/>
        </w:numPr>
        <w:spacing w:before="120"/>
        <w:ind w:left="357" w:hanging="357"/>
        <w:jc w:val="both"/>
        <w:rPr>
          <w:rFonts w:cstheme="minorHAnsi"/>
          <w:sz w:val="22"/>
          <w:szCs w:val="22"/>
          <w:lang w:val="en-US"/>
        </w:rPr>
      </w:pPr>
      <w:r w:rsidRPr="00DC7C6E">
        <w:rPr>
          <w:rFonts w:cstheme="minorHAnsi"/>
          <w:b/>
          <w:bCs/>
          <w:sz w:val="22"/>
          <w:szCs w:val="22"/>
          <w:lang w:val="en-US"/>
        </w:rPr>
        <w:t xml:space="preserve">Service 1 - </w:t>
      </w:r>
      <w:r w:rsidR="007803CC" w:rsidRPr="00DC7C6E">
        <w:rPr>
          <w:rFonts w:cstheme="minorHAnsi"/>
          <w:sz w:val="22"/>
          <w:szCs w:val="22"/>
          <w:lang w:val="en-US"/>
        </w:rPr>
        <w:t>Water Abstraction Surveillance, Monitoring and Assessment in Irrigated Areas</w:t>
      </w:r>
      <w:r w:rsidR="00F337B6" w:rsidRPr="00DC7C6E">
        <w:rPr>
          <w:rFonts w:cstheme="minorHAnsi"/>
          <w:sz w:val="22"/>
          <w:szCs w:val="22"/>
          <w:lang w:val="en-US"/>
        </w:rPr>
        <w:t>.</w:t>
      </w:r>
    </w:p>
    <w:p w14:paraId="343B7AE3" w14:textId="77777777" w:rsidR="007803CC" w:rsidRPr="00DC7C6E" w:rsidRDefault="009A602F" w:rsidP="007803CC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  <w:lang w:val="en-US"/>
        </w:rPr>
      </w:pPr>
      <w:r w:rsidRPr="00DC7C6E">
        <w:rPr>
          <w:rFonts w:cstheme="minorHAnsi"/>
          <w:b/>
          <w:bCs/>
          <w:sz w:val="22"/>
          <w:szCs w:val="22"/>
          <w:lang w:val="en-US"/>
        </w:rPr>
        <w:t xml:space="preserve">Service 2 - </w:t>
      </w:r>
      <w:r w:rsidR="007803CC" w:rsidRPr="00DC7C6E">
        <w:rPr>
          <w:rFonts w:cstheme="minorHAnsi"/>
          <w:sz w:val="22"/>
          <w:szCs w:val="22"/>
          <w:lang w:val="en-US"/>
        </w:rPr>
        <w:t>Land Degradation Monitoring and Assessment</w:t>
      </w:r>
      <w:r w:rsidR="00F337B6" w:rsidRPr="00DC7C6E">
        <w:rPr>
          <w:rFonts w:cstheme="minorHAnsi"/>
          <w:sz w:val="22"/>
          <w:szCs w:val="22"/>
          <w:lang w:val="en-US"/>
        </w:rPr>
        <w:t>.</w:t>
      </w:r>
    </w:p>
    <w:p w14:paraId="68E62E5B" w14:textId="77777777" w:rsidR="007803CC" w:rsidRPr="00DC7C6E" w:rsidRDefault="009A602F" w:rsidP="007803CC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  <w:lang w:val="en-US"/>
        </w:rPr>
      </w:pPr>
      <w:r w:rsidRPr="00DC7C6E">
        <w:rPr>
          <w:rFonts w:cstheme="minorHAnsi"/>
          <w:b/>
          <w:bCs/>
          <w:sz w:val="22"/>
          <w:szCs w:val="22"/>
          <w:lang w:val="en-US"/>
        </w:rPr>
        <w:t>Service 3 -</w:t>
      </w:r>
      <w:r w:rsidR="007803CC" w:rsidRPr="00DC7C6E">
        <w:rPr>
          <w:rFonts w:cstheme="minorHAnsi"/>
          <w:sz w:val="22"/>
          <w:szCs w:val="22"/>
          <w:lang w:val="en-US"/>
        </w:rPr>
        <w:t>Agriculture Seasonal Monitoring, Early Warning and Assessment</w:t>
      </w:r>
      <w:r w:rsidR="00F337B6" w:rsidRPr="00DC7C6E">
        <w:rPr>
          <w:rFonts w:cstheme="minorHAnsi"/>
          <w:sz w:val="22"/>
          <w:szCs w:val="22"/>
          <w:lang w:val="en-US"/>
        </w:rPr>
        <w:t>.</w:t>
      </w:r>
    </w:p>
    <w:p w14:paraId="618D355E" w14:textId="77777777" w:rsidR="00DE413F" w:rsidRPr="00DC7C6E" w:rsidRDefault="00DE413F" w:rsidP="00BA30AF">
      <w:pPr>
        <w:jc w:val="both"/>
        <w:rPr>
          <w:sz w:val="22"/>
          <w:szCs w:val="22"/>
          <w:lang w:val="en-AU"/>
        </w:rPr>
      </w:pPr>
    </w:p>
    <w:p w14:paraId="01454EF7" w14:textId="77777777" w:rsidR="00CA3065" w:rsidRPr="00DC7C6E" w:rsidRDefault="00DE413F" w:rsidP="009E629E">
      <w:pPr>
        <w:jc w:val="both"/>
        <w:rPr>
          <w:sz w:val="22"/>
          <w:szCs w:val="22"/>
          <w:lang w:val="en-AU"/>
        </w:rPr>
      </w:pPr>
      <w:r w:rsidRPr="00DC7C6E">
        <w:rPr>
          <w:sz w:val="22"/>
          <w:szCs w:val="22"/>
          <w:lang w:val="en-AU"/>
        </w:rPr>
        <w:t xml:space="preserve">Aware of the fundamental role of capacity-building actions </w:t>
      </w:r>
      <w:r w:rsidR="00F337B6" w:rsidRPr="00DC7C6E">
        <w:rPr>
          <w:sz w:val="22"/>
          <w:szCs w:val="22"/>
          <w:lang w:val="en-AU"/>
        </w:rPr>
        <w:t xml:space="preserve">for the proper </w:t>
      </w:r>
      <w:r w:rsidRPr="00DC7C6E">
        <w:rPr>
          <w:sz w:val="22"/>
          <w:szCs w:val="22"/>
          <w:lang w:val="en-AU"/>
        </w:rPr>
        <w:t xml:space="preserve">appropriation and </w:t>
      </w:r>
      <w:r w:rsidR="00C601A1">
        <w:rPr>
          <w:sz w:val="22"/>
          <w:szCs w:val="22"/>
          <w:lang w:val="en-AU"/>
        </w:rPr>
        <w:t xml:space="preserve">efficient </w:t>
      </w:r>
      <w:r w:rsidRPr="00DC7C6E">
        <w:rPr>
          <w:sz w:val="22"/>
          <w:szCs w:val="22"/>
          <w:lang w:val="en-AU"/>
        </w:rPr>
        <w:t xml:space="preserve">use of the products and services, the </w:t>
      </w:r>
      <w:r w:rsidR="00C601A1" w:rsidRPr="00C601A1">
        <w:rPr>
          <w:sz w:val="22"/>
          <w:szCs w:val="22"/>
          <w:lang w:val="en-AU"/>
        </w:rPr>
        <w:t>OSS North Africa Consortium</w:t>
      </w:r>
      <w:r w:rsidR="00C601A1">
        <w:rPr>
          <w:sz w:val="22"/>
          <w:szCs w:val="22"/>
          <w:lang w:val="en-AU"/>
        </w:rPr>
        <w:t xml:space="preserve"> </w:t>
      </w:r>
      <w:r w:rsidRPr="00DC7C6E">
        <w:rPr>
          <w:sz w:val="22"/>
          <w:szCs w:val="22"/>
          <w:lang w:val="en-AU"/>
        </w:rPr>
        <w:t xml:space="preserve">has attached a crucial importance to </w:t>
      </w:r>
      <w:r w:rsidR="00F337B6" w:rsidRPr="00DC7C6E">
        <w:rPr>
          <w:sz w:val="22"/>
          <w:szCs w:val="22"/>
          <w:lang w:val="en-AU"/>
        </w:rPr>
        <w:t xml:space="preserve">capacities enhancement and strengthening activities, considering </w:t>
      </w:r>
      <w:r w:rsidRPr="00DC7C6E">
        <w:rPr>
          <w:sz w:val="22"/>
          <w:szCs w:val="22"/>
          <w:lang w:val="en-AU"/>
        </w:rPr>
        <w:t xml:space="preserve">its </w:t>
      </w:r>
      <w:r w:rsidR="00F337B6" w:rsidRPr="00DC7C6E">
        <w:rPr>
          <w:sz w:val="22"/>
          <w:szCs w:val="22"/>
          <w:lang w:val="en-AU"/>
        </w:rPr>
        <w:t>national partner needs</w:t>
      </w:r>
      <w:r w:rsidRPr="00DC7C6E">
        <w:rPr>
          <w:sz w:val="22"/>
          <w:szCs w:val="22"/>
          <w:lang w:val="en-AU"/>
        </w:rPr>
        <w:t>.</w:t>
      </w:r>
      <w:r w:rsidR="00A7418B">
        <w:rPr>
          <w:sz w:val="22"/>
          <w:szCs w:val="22"/>
          <w:lang w:val="en-AU"/>
        </w:rPr>
        <w:t xml:space="preserve"> Therefore, </w:t>
      </w:r>
      <w:r w:rsidRPr="00DC7C6E">
        <w:rPr>
          <w:sz w:val="22"/>
          <w:szCs w:val="22"/>
          <w:lang w:val="en-AU"/>
        </w:rPr>
        <w:t xml:space="preserve">the consortium found it </w:t>
      </w:r>
      <w:r w:rsidR="00C601A1" w:rsidRPr="00C601A1">
        <w:rPr>
          <w:sz w:val="22"/>
          <w:szCs w:val="22"/>
          <w:lang w:val="en-AU"/>
        </w:rPr>
        <w:t>relevant</w:t>
      </w:r>
      <w:r w:rsidR="00C601A1">
        <w:rPr>
          <w:sz w:val="22"/>
          <w:szCs w:val="22"/>
          <w:lang w:val="en-AU"/>
        </w:rPr>
        <w:t xml:space="preserve"> </w:t>
      </w:r>
      <w:r w:rsidR="009226A8" w:rsidRPr="00DC7C6E">
        <w:rPr>
          <w:sz w:val="22"/>
          <w:szCs w:val="22"/>
          <w:lang w:val="en-AU"/>
        </w:rPr>
        <w:t>to set</w:t>
      </w:r>
      <w:r w:rsidR="00B52730" w:rsidRPr="00DC7C6E">
        <w:rPr>
          <w:sz w:val="22"/>
          <w:szCs w:val="22"/>
          <w:lang w:val="en-AU"/>
        </w:rPr>
        <w:t xml:space="preserve"> </w:t>
      </w:r>
      <w:r w:rsidR="009226A8" w:rsidRPr="00DC7C6E">
        <w:rPr>
          <w:sz w:val="22"/>
          <w:szCs w:val="22"/>
          <w:lang w:val="en-AU"/>
        </w:rPr>
        <w:t xml:space="preserve">up </w:t>
      </w:r>
      <w:r w:rsidR="00B52730" w:rsidRPr="00DC7C6E">
        <w:rPr>
          <w:sz w:val="22"/>
          <w:szCs w:val="22"/>
          <w:lang w:val="en-AU"/>
        </w:rPr>
        <w:t xml:space="preserve">a </w:t>
      </w:r>
      <w:r w:rsidR="00F337B6" w:rsidRPr="00DC7C6E">
        <w:rPr>
          <w:sz w:val="22"/>
          <w:szCs w:val="22"/>
          <w:lang w:val="en-AU"/>
        </w:rPr>
        <w:t>concrete</w:t>
      </w:r>
      <w:r w:rsidR="00B52730" w:rsidRPr="00DC7C6E">
        <w:rPr>
          <w:sz w:val="22"/>
          <w:szCs w:val="22"/>
          <w:lang w:val="en-AU"/>
        </w:rPr>
        <w:t xml:space="preserve"> planning concerning the </w:t>
      </w:r>
      <w:r w:rsidR="00C601A1" w:rsidRPr="00C601A1">
        <w:rPr>
          <w:sz w:val="22"/>
          <w:szCs w:val="22"/>
          <w:lang w:val="en-AU"/>
        </w:rPr>
        <w:t>fulfil</w:t>
      </w:r>
      <w:r w:rsidR="00C601A1">
        <w:rPr>
          <w:sz w:val="22"/>
          <w:szCs w:val="22"/>
          <w:lang w:val="en-AU"/>
        </w:rPr>
        <w:t>ling</w:t>
      </w:r>
      <w:r w:rsidR="00C601A1" w:rsidRPr="00C601A1">
        <w:rPr>
          <w:sz w:val="22"/>
          <w:szCs w:val="22"/>
          <w:lang w:val="en-AU"/>
        </w:rPr>
        <w:t xml:space="preserve"> </w:t>
      </w:r>
      <w:r w:rsidR="00B52730" w:rsidRPr="00DC7C6E">
        <w:rPr>
          <w:sz w:val="22"/>
          <w:szCs w:val="22"/>
          <w:lang w:val="en-AU"/>
        </w:rPr>
        <w:t xml:space="preserve">of capacity building activities for its </w:t>
      </w:r>
      <w:r w:rsidR="00C601A1" w:rsidRPr="00DC7C6E">
        <w:rPr>
          <w:sz w:val="22"/>
          <w:szCs w:val="22"/>
          <w:lang w:val="en-AU"/>
        </w:rPr>
        <w:t>partner</w:t>
      </w:r>
      <w:r w:rsidR="00C601A1">
        <w:rPr>
          <w:sz w:val="22"/>
          <w:szCs w:val="22"/>
          <w:lang w:val="en-AU"/>
        </w:rPr>
        <w:t>s</w:t>
      </w:r>
      <w:r w:rsidR="00A7418B" w:rsidRPr="00AC5D7C">
        <w:rPr>
          <w:sz w:val="22"/>
          <w:szCs w:val="22"/>
          <w:lang w:val="en-AU"/>
        </w:rPr>
        <w:t>, and adapt the trainings to the services themes</w:t>
      </w:r>
      <w:r w:rsidRPr="00AC5D7C">
        <w:rPr>
          <w:sz w:val="22"/>
          <w:szCs w:val="22"/>
          <w:lang w:val="en-AU"/>
        </w:rPr>
        <w:t>.</w:t>
      </w:r>
      <w:r w:rsidR="00A7418B" w:rsidRPr="00AC5D7C">
        <w:rPr>
          <w:sz w:val="22"/>
          <w:szCs w:val="22"/>
          <w:lang w:val="en-AU"/>
        </w:rPr>
        <w:t xml:space="preserve"> Three trainings sessions are planned, one session per service theme.</w:t>
      </w:r>
      <w:r w:rsidRPr="00DC7C6E">
        <w:rPr>
          <w:sz w:val="22"/>
          <w:szCs w:val="22"/>
          <w:lang w:val="en-AU"/>
        </w:rPr>
        <w:t xml:space="preserve"> </w:t>
      </w:r>
    </w:p>
    <w:p w14:paraId="5AF2F7DA" w14:textId="77777777" w:rsidR="00CA3065" w:rsidRPr="00DC7C6E" w:rsidRDefault="00CA3065" w:rsidP="009E629E">
      <w:pPr>
        <w:jc w:val="both"/>
        <w:rPr>
          <w:sz w:val="22"/>
          <w:szCs w:val="22"/>
          <w:lang w:val="en-AU"/>
        </w:rPr>
      </w:pPr>
    </w:p>
    <w:p w14:paraId="361B40C9" w14:textId="57327CE3" w:rsidR="00CA3065" w:rsidRPr="008A50C1" w:rsidRDefault="00CA3065" w:rsidP="009E629E">
      <w:pPr>
        <w:jc w:val="both"/>
        <w:rPr>
          <w:sz w:val="22"/>
          <w:szCs w:val="22"/>
          <w:lang w:val="en-AU"/>
        </w:rPr>
      </w:pPr>
      <w:r w:rsidRPr="00DC7C6E">
        <w:rPr>
          <w:sz w:val="22"/>
          <w:szCs w:val="22"/>
          <w:lang w:val="en-AU"/>
        </w:rPr>
        <w:t xml:space="preserve">A </w:t>
      </w:r>
      <w:r w:rsidR="00DE413F" w:rsidRPr="008A50C1">
        <w:rPr>
          <w:sz w:val="22"/>
          <w:szCs w:val="22"/>
          <w:lang w:val="en-AU"/>
        </w:rPr>
        <w:t>training strategy</w:t>
      </w:r>
      <w:r w:rsidRPr="008A50C1">
        <w:rPr>
          <w:sz w:val="22"/>
          <w:szCs w:val="22"/>
          <w:lang w:val="en-AU"/>
        </w:rPr>
        <w:t xml:space="preserve"> and </w:t>
      </w:r>
      <w:r w:rsidR="00B52730" w:rsidRPr="008A50C1">
        <w:rPr>
          <w:sz w:val="22"/>
          <w:szCs w:val="22"/>
          <w:lang w:val="en-AU"/>
        </w:rPr>
        <w:t xml:space="preserve">a </w:t>
      </w:r>
      <w:r w:rsidRPr="008A50C1">
        <w:rPr>
          <w:sz w:val="22"/>
          <w:szCs w:val="22"/>
          <w:lang w:val="en-AU"/>
        </w:rPr>
        <w:t>work plan</w:t>
      </w:r>
      <w:r w:rsidR="00E96C01" w:rsidRPr="008A50C1">
        <w:rPr>
          <w:sz w:val="22"/>
          <w:szCs w:val="22"/>
          <w:lang w:val="en-AU"/>
        </w:rPr>
        <w:t xml:space="preserve"> were </w:t>
      </w:r>
      <w:r w:rsidRPr="008A50C1">
        <w:rPr>
          <w:sz w:val="22"/>
          <w:szCs w:val="22"/>
          <w:lang w:val="en-AU"/>
        </w:rPr>
        <w:t>already proposed</w:t>
      </w:r>
      <w:r w:rsidR="00B52730" w:rsidRPr="008A50C1">
        <w:rPr>
          <w:sz w:val="22"/>
          <w:szCs w:val="22"/>
          <w:lang w:val="en-AU"/>
        </w:rPr>
        <w:t xml:space="preserve"> and adopted</w:t>
      </w:r>
      <w:r w:rsidRPr="008A50C1">
        <w:rPr>
          <w:sz w:val="22"/>
          <w:szCs w:val="22"/>
          <w:lang w:val="en-AU"/>
        </w:rPr>
        <w:t xml:space="preserve"> for the capacity building activities</w:t>
      </w:r>
      <w:r w:rsidR="00635A5E" w:rsidRPr="008A50C1">
        <w:rPr>
          <w:sz w:val="22"/>
          <w:szCs w:val="22"/>
          <w:lang w:val="en-AU"/>
        </w:rPr>
        <w:t xml:space="preserve"> </w:t>
      </w:r>
      <w:r w:rsidR="00FB0A32" w:rsidRPr="008A50C1">
        <w:rPr>
          <w:sz w:val="22"/>
          <w:szCs w:val="22"/>
          <w:lang w:val="en-AU"/>
        </w:rPr>
        <w:t xml:space="preserve">predefined </w:t>
      </w:r>
      <w:r w:rsidR="00635A5E" w:rsidRPr="008A50C1">
        <w:rPr>
          <w:sz w:val="22"/>
          <w:szCs w:val="22"/>
          <w:lang w:val="en-AU"/>
        </w:rPr>
        <w:t>in 2020 and 2021</w:t>
      </w:r>
      <w:r w:rsidR="00B52730" w:rsidRPr="008A50C1">
        <w:rPr>
          <w:sz w:val="22"/>
          <w:szCs w:val="22"/>
          <w:lang w:val="en-AU"/>
        </w:rPr>
        <w:t xml:space="preserve">. In this </w:t>
      </w:r>
      <w:r w:rsidR="00B17EF2" w:rsidRPr="008A50C1">
        <w:rPr>
          <w:sz w:val="22"/>
          <w:szCs w:val="22"/>
          <w:lang w:val="en-AU"/>
        </w:rPr>
        <w:t>strategy, three</w:t>
      </w:r>
      <w:r w:rsidR="00824A43" w:rsidRPr="008A50C1">
        <w:rPr>
          <w:sz w:val="22"/>
          <w:szCs w:val="22"/>
          <w:lang w:val="en-AU"/>
        </w:rPr>
        <w:t xml:space="preserve"> </w:t>
      </w:r>
      <w:r w:rsidRPr="008A50C1">
        <w:rPr>
          <w:sz w:val="22"/>
          <w:szCs w:val="22"/>
          <w:lang w:val="en-AU"/>
        </w:rPr>
        <w:t>main categories of actors</w:t>
      </w:r>
      <w:r w:rsidR="00B52730" w:rsidRPr="008A50C1">
        <w:rPr>
          <w:sz w:val="22"/>
          <w:szCs w:val="22"/>
          <w:lang w:val="en-AU"/>
        </w:rPr>
        <w:t xml:space="preserve"> </w:t>
      </w:r>
      <w:r w:rsidR="00FB0A32" w:rsidRPr="008A50C1">
        <w:rPr>
          <w:sz w:val="22"/>
          <w:szCs w:val="22"/>
          <w:lang w:val="en-AU"/>
        </w:rPr>
        <w:t>have been selected to be taken into account in the trainings</w:t>
      </w:r>
      <w:r w:rsidRPr="008A50C1">
        <w:rPr>
          <w:sz w:val="22"/>
          <w:szCs w:val="22"/>
          <w:lang w:val="en-AU"/>
        </w:rPr>
        <w:t xml:space="preserve">: </w:t>
      </w:r>
    </w:p>
    <w:p w14:paraId="4E91351D" w14:textId="77777777" w:rsidR="00CA3065" w:rsidRPr="008A50C1" w:rsidRDefault="00CA3065" w:rsidP="00CA3065">
      <w:pPr>
        <w:pStyle w:val="ListParagraph"/>
        <w:numPr>
          <w:ilvl w:val="0"/>
          <w:numId w:val="8"/>
        </w:numPr>
        <w:jc w:val="both"/>
        <w:rPr>
          <w:sz w:val="22"/>
          <w:szCs w:val="22"/>
          <w:lang w:val="en-AU"/>
        </w:rPr>
      </w:pPr>
      <w:r w:rsidRPr="008A50C1">
        <w:rPr>
          <w:sz w:val="22"/>
          <w:szCs w:val="22"/>
          <w:lang w:val="en-AU"/>
        </w:rPr>
        <w:lastRenderedPageBreak/>
        <w:t xml:space="preserve">The </w:t>
      </w:r>
      <w:r w:rsidRPr="008A50C1">
        <w:rPr>
          <w:sz w:val="22"/>
          <w:szCs w:val="22"/>
          <w:lang w:val="en-US"/>
        </w:rPr>
        <w:t xml:space="preserve">national task leaders made of EO experts from national mapping and spaces agencies </w:t>
      </w:r>
      <w:r w:rsidR="00A15C8F" w:rsidRPr="008A50C1">
        <w:rPr>
          <w:sz w:val="22"/>
          <w:szCs w:val="22"/>
          <w:lang w:val="en-US"/>
        </w:rPr>
        <w:t xml:space="preserve">(with the support of </w:t>
      </w:r>
      <w:r w:rsidRPr="008A50C1">
        <w:rPr>
          <w:sz w:val="22"/>
          <w:szCs w:val="22"/>
          <w:lang w:val="en-US"/>
        </w:rPr>
        <w:t xml:space="preserve">EO experts from regional </w:t>
      </w:r>
      <w:r w:rsidR="00A15C8F" w:rsidRPr="008A50C1">
        <w:rPr>
          <w:sz w:val="22"/>
          <w:szCs w:val="22"/>
          <w:lang w:val="en-US"/>
        </w:rPr>
        <w:t>levels)</w:t>
      </w:r>
      <w:r w:rsidR="00516612" w:rsidRPr="008A50C1">
        <w:rPr>
          <w:sz w:val="22"/>
          <w:szCs w:val="22"/>
          <w:lang w:val="en-US"/>
        </w:rPr>
        <w:t>.</w:t>
      </w:r>
      <w:r w:rsidR="00FB0A32" w:rsidRPr="008A50C1">
        <w:rPr>
          <w:sz w:val="22"/>
          <w:szCs w:val="22"/>
          <w:lang w:val="en-US"/>
        </w:rPr>
        <w:t xml:space="preserve"> </w:t>
      </w:r>
    </w:p>
    <w:p w14:paraId="33AF6810" w14:textId="77777777" w:rsidR="00CA3065" w:rsidRPr="008A50C1" w:rsidRDefault="00516612" w:rsidP="00CA3065">
      <w:pPr>
        <w:pStyle w:val="ListParagraph"/>
        <w:numPr>
          <w:ilvl w:val="0"/>
          <w:numId w:val="8"/>
        </w:numPr>
        <w:jc w:val="both"/>
        <w:rPr>
          <w:sz w:val="22"/>
          <w:szCs w:val="22"/>
          <w:lang w:val="en-AU"/>
        </w:rPr>
      </w:pPr>
      <w:r w:rsidRPr="008A50C1">
        <w:rPr>
          <w:sz w:val="22"/>
          <w:szCs w:val="22"/>
          <w:lang w:val="en-US"/>
        </w:rPr>
        <w:t xml:space="preserve">The </w:t>
      </w:r>
      <w:r w:rsidR="00CA3065" w:rsidRPr="008A50C1">
        <w:rPr>
          <w:sz w:val="22"/>
          <w:szCs w:val="22"/>
          <w:lang w:val="en-US"/>
        </w:rPr>
        <w:t xml:space="preserve">end-users at </w:t>
      </w:r>
      <w:r w:rsidR="00E96C01" w:rsidRPr="008A50C1">
        <w:rPr>
          <w:sz w:val="22"/>
          <w:szCs w:val="22"/>
          <w:lang w:val="en-US"/>
        </w:rPr>
        <w:t>both national and</w:t>
      </w:r>
      <w:r w:rsidR="00CA3065" w:rsidRPr="008A50C1">
        <w:rPr>
          <w:sz w:val="22"/>
          <w:szCs w:val="22"/>
          <w:lang w:val="en-US"/>
        </w:rPr>
        <w:t xml:space="preserve"> local levels</w:t>
      </w:r>
      <w:r w:rsidR="00E96C01" w:rsidRPr="008A50C1">
        <w:rPr>
          <w:sz w:val="22"/>
          <w:szCs w:val="22"/>
          <w:lang w:val="en-US"/>
        </w:rPr>
        <w:t xml:space="preserve"> in the </w:t>
      </w:r>
      <w:r w:rsidR="0060369C" w:rsidRPr="008A50C1">
        <w:rPr>
          <w:sz w:val="22"/>
          <w:szCs w:val="22"/>
          <w:lang w:val="en-US"/>
        </w:rPr>
        <w:t>member</w:t>
      </w:r>
      <w:r w:rsidR="00E96C01" w:rsidRPr="008A50C1">
        <w:rPr>
          <w:sz w:val="22"/>
          <w:szCs w:val="22"/>
          <w:lang w:val="en-US"/>
        </w:rPr>
        <w:t xml:space="preserve"> countries.</w:t>
      </w:r>
    </w:p>
    <w:p w14:paraId="6B37EF13" w14:textId="332C01F7" w:rsidR="00A7418B" w:rsidRPr="00F47373" w:rsidRDefault="00A7418B" w:rsidP="00CA3065">
      <w:pPr>
        <w:pStyle w:val="ListParagraph"/>
        <w:numPr>
          <w:ilvl w:val="0"/>
          <w:numId w:val="8"/>
        </w:numPr>
        <w:jc w:val="both"/>
        <w:rPr>
          <w:sz w:val="22"/>
          <w:szCs w:val="22"/>
          <w:lang w:val="en-AU"/>
        </w:rPr>
      </w:pPr>
      <w:r w:rsidRPr="008A50C1">
        <w:rPr>
          <w:sz w:val="22"/>
          <w:szCs w:val="22"/>
          <w:lang w:val="en-US"/>
        </w:rPr>
        <w:t>GMES consortia who are interested in one of the three themes are welcome to join this training</w:t>
      </w:r>
      <w:r w:rsidR="0030230E" w:rsidRPr="008A50C1">
        <w:rPr>
          <w:sz w:val="22"/>
          <w:szCs w:val="22"/>
          <w:lang w:val="en-US"/>
        </w:rPr>
        <w:t>, which reinforces the cross-fertilization actions that our consortium is undertaking.</w:t>
      </w:r>
    </w:p>
    <w:p w14:paraId="3A542CC9" w14:textId="77777777" w:rsidR="00F47373" w:rsidRPr="008A50C1" w:rsidRDefault="00F47373" w:rsidP="00F47373">
      <w:pPr>
        <w:pStyle w:val="ListParagraph"/>
        <w:ind w:left="360"/>
        <w:jc w:val="both"/>
        <w:rPr>
          <w:sz w:val="22"/>
          <w:szCs w:val="22"/>
          <w:lang w:val="en-AU"/>
        </w:rPr>
      </w:pPr>
    </w:p>
    <w:p w14:paraId="02FFA1CB" w14:textId="73101F78" w:rsidR="00C82091" w:rsidRPr="008A50C1" w:rsidRDefault="00DF6B85" w:rsidP="00DF6B85">
      <w:pPr>
        <w:jc w:val="both"/>
        <w:rPr>
          <w:sz w:val="22"/>
          <w:szCs w:val="22"/>
          <w:lang w:val="en-AU"/>
        </w:rPr>
      </w:pPr>
      <w:r w:rsidRPr="008A50C1">
        <w:rPr>
          <w:sz w:val="22"/>
          <w:szCs w:val="22"/>
          <w:lang w:val="en-AU"/>
        </w:rPr>
        <w:t xml:space="preserve">Thus, the </w:t>
      </w:r>
      <w:r w:rsidR="0027228B" w:rsidRPr="008A50C1">
        <w:rPr>
          <w:sz w:val="22"/>
          <w:szCs w:val="22"/>
          <w:lang w:val="en-AU"/>
        </w:rPr>
        <w:t>tele-</w:t>
      </w:r>
      <w:r w:rsidRPr="008A50C1">
        <w:rPr>
          <w:sz w:val="22"/>
          <w:szCs w:val="22"/>
          <w:lang w:val="en-AU"/>
        </w:rPr>
        <w:t>workshop</w:t>
      </w:r>
      <w:r w:rsidR="00C82091" w:rsidRPr="008A50C1">
        <w:rPr>
          <w:sz w:val="22"/>
          <w:szCs w:val="22"/>
          <w:lang w:val="en-AU"/>
        </w:rPr>
        <w:t>s</w:t>
      </w:r>
      <w:r w:rsidRPr="008A50C1">
        <w:rPr>
          <w:sz w:val="22"/>
          <w:szCs w:val="22"/>
          <w:lang w:val="en-AU"/>
        </w:rPr>
        <w:t xml:space="preserve"> would take place </w:t>
      </w:r>
      <w:r w:rsidR="00935588">
        <w:rPr>
          <w:sz w:val="22"/>
          <w:szCs w:val="22"/>
          <w:lang w:val="en-AU"/>
        </w:rPr>
        <w:t>as follow</w:t>
      </w:r>
      <w:r w:rsidR="007F0495" w:rsidRPr="008A50C1">
        <w:rPr>
          <w:sz w:val="22"/>
          <w:szCs w:val="22"/>
          <w:lang w:val="en-AU"/>
        </w:rPr>
        <w:t>:</w:t>
      </w:r>
    </w:p>
    <w:p w14:paraId="23EE95B5" w14:textId="15DB1E3C" w:rsidR="00DF6B85" w:rsidRPr="008A50C1" w:rsidRDefault="00935588" w:rsidP="00E9632C">
      <w:pPr>
        <w:pStyle w:val="ListParagraph"/>
        <w:numPr>
          <w:ilvl w:val="0"/>
          <w:numId w:val="5"/>
        </w:numPr>
        <w:spacing w:before="120"/>
        <w:ind w:left="357" w:hanging="357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T</w:t>
      </w:r>
      <w:r w:rsidR="007F0495" w:rsidRPr="008A50C1">
        <w:rPr>
          <w:sz w:val="22"/>
          <w:szCs w:val="22"/>
          <w:lang w:val="en-AU"/>
        </w:rPr>
        <w:t xml:space="preserve">raining </w:t>
      </w:r>
      <w:r>
        <w:rPr>
          <w:sz w:val="22"/>
          <w:szCs w:val="22"/>
          <w:lang w:val="en-AU"/>
        </w:rPr>
        <w:t>1:</w:t>
      </w:r>
      <w:r w:rsidR="007F0495" w:rsidRPr="008A50C1">
        <w:rPr>
          <w:sz w:val="22"/>
          <w:szCs w:val="22"/>
          <w:lang w:val="en-AU"/>
        </w:rPr>
        <w:t xml:space="preserve"> </w:t>
      </w:r>
      <w:r w:rsidR="007F0495" w:rsidRPr="008A50C1">
        <w:rPr>
          <w:b/>
          <w:sz w:val="22"/>
          <w:szCs w:val="22"/>
          <w:lang w:val="en-AU"/>
        </w:rPr>
        <w:t xml:space="preserve">EO for seasonal agriculture monitoring </w:t>
      </w:r>
      <w:r w:rsidR="007F0495" w:rsidRPr="008A50C1">
        <w:rPr>
          <w:sz w:val="22"/>
          <w:szCs w:val="22"/>
          <w:lang w:val="en-AU"/>
        </w:rPr>
        <w:t>on</w:t>
      </w:r>
      <w:r w:rsidR="007F0495" w:rsidRPr="008A50C1">
        <w:rPr>
          <w:b/>
          <w:sz w:val="22"/>
          <w:szCs w:val="22"/>
          <w:lang w:val="en-AU"/>
        </w:rPr>
        <w:t xml:space="preserve"> </w:t>
      </w:r>
      <w:r w:rsidR="00401CF5">
        <w:rPr>
          <w:b/>
          <w:sz w:val="22"/>
          <w:szCs w:val="22"/>
          <w:lang w:val="en-AU"/>
        </w:rPr>
        <w:t>October</w:t>
      </w:r>
      <w:r w:rsidR="00401CF5" w:rsidRPr="008A50C1">
        <w:rPr>
          <w:b/>
          <w:sz w:val="22"/>
          <w:szCs w:val="22"/>
          <w:lang w:val="en-AU"/>
        </w:rPr>
        <w:t xml:space="preserve"> </w:t>
      </w:r>
      <w:r w:rsidR="00401CF5">
        <w:rPr>
          <w:b/>
          <w:sz w:val="22"/>
          <w:szCs w:val="22"/>
          <w:lang w:val="en-AU"/>
        </w:rPr>
        <w:t>13</w:t>
      </w:r>
      <w:r w:rsidR="00401CF5" w:rsidRPr="008A50C1">
        <w:rPr>
          <w:b/>
          <w:sz w:val="22"/>
          <w:szCs w:val="22"/>
          <w:lang w:val="en-AU"/>
        </w:rPr>
        <w:t xml:space="preserve"> </w:t>
      </w:r>
      <w:r w:rsidR="00C82091" w:rsidRPr="008A50C1">
        <w:rPr>
          <w:b/>
          <w:sz w:val="22"/>
          <w:szCs w:val="22"/>
          <w:lang w:val="en-AU"/>
        </w:rPr>
        <w:t>- 1</w:t>
      </w:r>
      <w:r w:rsidR="00401CF5">
        <w:rPr>
          <w:b/>
          <w:sz w:val="22"/>
          <w:szCs w:val="22"/>
          <w:lang w:val="en-AU"/>
        </w:rPr>
        <w:t>6</w:t>
      </w:r>
      <w:r w:rsidR="00C82091" w:rsidRPr="008A50C1">
        <w:rPr>
          <w:b/>
          <w:sz w:val="22"/>
          <w:szCs w:val="22"/>
          <w:lang w:val="en-AU"/>
        </w:rPr>
        <w:t>, 2020</w:t>
      </w:r>
      <w:r w:rsidR="00DE0829" w:rsidRPr="008A50C1">
        <w:rPr>
          <w:sz w:val="22"/>
          <w:szCs w:val="22"/>
          <w:lang w:val="en-AU"/>
        </w:rPr>
        <w:t>.</w:t>
      </w:r>
    </w:p>
    <w:p w14:paraId="12F1F3A3" w14:textId="072296F9" w:rsidR="00C82091" w:rsidRPr="008A50C1" w:rsidRDefault="00935588" w:rsidP="007A52D6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T</w:t>
      </w:r>
      <w:r w:rsidR="007F0495" w:rsidRPr="008A50C1">
        <w:rPr>
          <w:sz w:val="22"/>
          <w:szCs w:val="22"/>
          <w:lang w:val="en-AU"/>
        </w:rPr>
        <w:t>raining 2</w:t>
      </w:r>
      <w:r>
        <w:rPr>
          <w:sz w:val="22"/>
          <w:szCs w:val="22"/>
          <w:lang w:val="en-AU"/>
        </w:rPr>
        <w:t>:</w:t>
      </w:r>
      <w:r w:rsidR="007F0495" w:rsidRPr="008A50C1">
        <w:rPr>
          <w:sz w:val="22"/>
          <w:szCs w:val="22"/>
          <w:lang w:val="en-AU"/>
        </w:rPr>
        <w:t xml:space="preserve"> </w:t>
      </w:r>
      <w:r w:rsidR="007F0495" w:rsidRPr="008A50C1">
        <w:rPr>
          <w:b/>
          <w:sz w:val="22"/>
          <w:szCs w:val="22"/>
          <w:lang w:val="en-AU"/>
        </w:rPr>
        <w:t xml:space="preserve">EO for irrigation monitoring and water uptake estimation </w:t>
      </w:r>
      <w:r w:rsidR="007F0495" w:rsidRPr="008A50C1">
        <w:rPr>
          <w:sz w:val="22"/>
          <w:szCs w:val="22"/>
          <w:lang w:val="en-AU"/>
        </w:rPr>
        <w:t>on</w:t>
      </w:r>
      <w:r w:rsidR="007F0495" w:rsidRPr="008A50C1">
        <w:rPr>
          <w:b/>
          <w:sz w:val="22"/>
          <w:szCs w:val="22"/>
          <w:lang w:val="en-AU"/>
        </w:rPr>
        <w:t xml:space="preserve"> </w:t>
      </w:r>
      <w:r w:rsidR="008658CD">
        <w:rPr>
          <w:b/>
          <w:sz w:val="22"/>
          <w:szCs w:val="22"/>
          <w:lang w:val="en-AU"/>
        </w:rPr>
        <w:t>November</w:t>
      </w:r>
      <w:r w:rsidR="007F0495" w:rsidRPr="008A50C1">
        <w:rPr>
          <w:b/>
          <w:sz w:val="22"/>
          <w:szCs w:val="22"/>
          <w:lang w:val="en-AU"/>
        </w:rPr>
        <w:t xml:space="preserve"> 2020</w:t>
      </w:r>
      <w:r w:rsidR="008658CD">
        <w:rPr>
          <w:b/>
          <w:sz w:val="22"/>
          <w:szCs w:val="22"/>
          <w:lang w:val="en-AU"/>
        </w:rPr>
        <w:t xml:space="preserve"> (dates still to be </w:t>
      </w:r>
      <w:r w:rsidR="007A52D6">
        <w:rPr>
          <w:b/>
          <w:sz w:val="22"/>
          <w:szCs w:val="22"/>
          <w:lang w:val="en-AU"/>
        </w:rPr>
        <w:t>defined</w:t>
      </w:r>
      <w:r w:rsidR="008658CD">
        <w:rPr>
          <w:b/>
          <w:sz w:val="22"/>
          <w:szCs w:val="22"/>
          <w:lang w:val="en-AU"/>
        </w:rPr>
        <w:t>)</w:t>
      </w:r>
      <w:r w:rsidR="00DE0829" w:rsidRPr="008A50C1">
        <w:rPr>
          <w:sz w:val="22"/>
          <w:szCs w:val="22"/>
          <w:lang w:val="en-AU"/>
        </w:rPr>
        <w:t>.</w:t>
      </w:r>
    </w:p>
    <w:p w14:paraId="671C6524" w14:textId="550680E2" w:rsidR="00C82091" w:rsidRPr="008A50C1" w:rsidRDefault="00935588" w:rsidP="007A52D6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T</w:t>
      </w:r>
      <w:r w:rsidR="007F0495" w:rsidRPr="008A50C1">
        <w:rPr>
          <w:sz w:val="22"/>
          <w:szCs w:val="22"/>
          <w:lang w:val="en-AU"/>
        </w:rPr>
        <w:t>raining 3</w:t>
      </w:r>
      <w:r>
        <w:rPr>
          <w:sz w:val="22"/>
          <w:szCs w:val="22"/>
          <w:lang w:val="en-AU"/>
        </w:rPr>
        <w:t xml:space="preserve">: </w:t>
      </w:r>
      <w:r w:rsidR="00C82091" w:rsidRPr="008A50C1">
        <w:rPr>
          <w:b/>
          <w:sz w:val="22"/>
          <w:szCs w:val="22"/>
          <w:lang w:val="en-AU"/>
        </w:rPr>
        <w:t>EO for land degradation assessment</w:t>
      </w:r>
      <w:r w:rsidR="007F0495" w:rsidRPr="008A50C1">
        <w:rPr>
          <w:sz w:val="22"/>
          <w:szCs w:val="22"/>
          <w:lang w:val="en-AU"/>
        </w:rPr>
        <w:t xml:space="preserve"> on</w:t>
      </w:r>
      <w:r w:rsidR="007F0495" w:rsidRPr="008A50C1">
        <w:rPr>
          <w:b/>
          <w:sz w:val="22"/>
          <w:szCs w:val="22"/>
          <w:lang w:val="en-AU"/>
        </w:rPr>
        <w:t xml:space="preserve"> </w:t>
      </w:r>
      <w:r w:rsidR="008658CD">
        <w:rPr>
          <w:b/>
          <w:sz w:val="22"/>
          <w:szCs w:val="22"/>
          <w:lang w:val="en-AU"/>
        </w:rPr>
        <w:t>December</w:t>
      </w:r>
      <w:r w:rsidR="007F0495" w:rsidRPr="008A50C1">
        <w:rPr>
          <w:b/>
          <w:sz w:val="22"/>
          <w:szCs w:val="22"/>
          <w:lang w:val="en-AU"/>
        </w:rPr>
        <w:t xml:space="preserve"> 2020</w:t>
      </w:r>
      <w:r w:rsidR="008658CD">
        <w:rPr>
          <w:b/>
          <w:sz w:val="22"/>
          <w:szCs w:val="22"/>
          <w:lang w:val="en-AU"/>
        </w:rPr>
        <w:t xml:space="preserve"> (dates still to be </w:t>
      </w:r>
      <w:r w:rsidR="007A52D6">
        <w:rPr>
          <w:b/>
          <w:sz w:val="22"/>
          <w:szCs w:val="22"/>
          <w:lang w:val="en-AU"/>
        </w:rPr>
        <w:t>defined</w:t>
      </w:r>
      <w:r w:rsidR="008658CD">
        <w:rPr>
          <w:b/>
          <w:sz w:val="22"/>
          <w:szCs w:val="22"/>
          <w:lang w:val="en-AU"/>
        </w:rPr>
        <w:t>)</w:t>
      </w:r>
      <w:r w:rsidR="003D5BDD">
        <w:rPr>
          <w:b/>
          <w:sz w:val="22"/>
          <w:szCs w:val="22"/>
          <w:lang w:val="en-AU"/>
        </w:rPr>
        <w:t>.</w:t>
      </w:r>
    </w:p>
    <w:p w14:paraId="4761075F" w14:textId="77777777" w:rsidR="00DF6B85" w:rsidRPr="00DC7C6E" w:rsidRDefault="00335356" w:rsidP="00335356">
      <w:pPr>
        <w:tabs>
          <w:tab w:val="left" w:pos="3105"/>
        </w:tabs>
        <w:jc w:val="both"/>
        <w:rPr>
          <w:sz w:val="22"/>
          <w:szCs w:val="22"/>
          <w:lang w:val="en-AU"/>
        </w:rPr>
      </w:pPr>
      <w:r w:rsidRPr="00DC7C6E">
        <w:rPr>
          <w:sz w:val="22"/>
          <w:szCs w:val="22"/>
          <w:lang w:val="en-AU"/>
        </w:rPr>
        <w:tab/>
      </w:r>
    </w:p>
    <w:p w14:paraId="70649390" w14:textId="7E62FC93" w:rsidR="00DE0829" w:rsidRPr="005D291B" w:rsidRDefault="00DE0829" w:rsidP="00DE0829">
      <w:pPr>
        <w:jc w:val="both"/>
        <w:rPr>
          <w:b/>
          <w:bCs/>
          <w:sz w:val="22"/>
          <w:szCs w:val="22"/>
          <w:lang w:val="en-AU"/>
        </w:rPr>
      </w:pPr>
      <w:r w:rsidRPr="005D291B">
        <w:rPr>
          <w:b/>
          <w:bCs/>
          <w:sz w:val="22"/>
          <w:szCs w:val="22"/>
          <w:lang w:val="en-AU"/>
        </w:rPr>
        <w:t xml:space="preserve">This concept note is developed to organize the </w:t>
      </w:r>
      <w:r w:rsidR="00401CF5" w:rsidRPr="005D291B">
        <w:rPr>
          <w:b/>
          <w:bCs/>
          <w:sz w:val="22"/>
          <w:szCs w:val="22"/>
          <w:lang w:val="en-AU"/>
        </w:rPr>
        <w:t xml:space="preserve">first </w:t>
      </w:r>
      <w:r w:rsidRPr="005D291B">
        <w:rPr>
          <w:b/>
          <w:bCs/>
          <w:sz w:val="22"/>
          <w:szCs w:val="22"/>
          <w:lang w:val="en-AU"/>
        </w:rPr>
        <w:t>tele-</w:t>
      </w:r>
      <w:r w:rsidR="00335356" w:rsidRPr="005D291B">
        <w:rPr>
          <w:b/>
          <w:bCs/>
          <w:sz w:val="22"/>
          <w:szCs w:val="22"/>
          <w:lang w:val="en-AU"/>
        </w:rPr>
        <w:t>training, which</w:t>
      </w:r>
      <w:r w:rsidRPr="005D291B">
        <w:rPr>
          <w:b/>
          <w:bCs/>
          <w:sz w:val="22"/>
          <w:szCs w:val="22"/>
          <w:lang w:val="en-AU"/>
        </w:rPr>
        <w:t xml:space="preserve"> will be conducted by the </w:t>
      </w:r>
      <w:r w:rsidR="00335356" w:rsidRPr="005D291B">
        <w:rPr>
          <w:b/>
          <w:bCs/>
          <w:sz w:val="22"/>
          <w:szCs w:val="22"/>
          <w:lang w:val="en-AU"/>
        </w:rPr>
        <w:t>African Regional Centre for Space Science and Technology Education in French Language (CRASTE-LF)</w:t>
      </w:r>
      <w:r w:rsidR="0007377D" w:rsidRPr="005D291B">
        <w:rPr>
          <w:b/>
          <w:bCs/>
          <w:sz w:val="22"/>
          <w:szCs w:val="22"/>
          <w:lang w:val="en-AU"/>
        </w:rPr>
        <w:t xml:space="preserve"> affiliated to United Nations</w:t>
      </w:r>
      <w:r w:rsidR="000B29D1" w:rsidRPr="005D291B">
        <w:rPr>
          <w:b/>
          <w:bCs/>
          <w:sz w:val="22"/>
          <w:szCs w:val="22"/>
          <w:vertAlign w:val="superscript"/>
          <w:lang w:val="en-AU"/>
        </w:rPr>
        <w:t>2</w:t>
      </w:r>
      <w:r w:rsidR="00335356" w:rsidRPr="005D291B">
        <w:rPr>
          <w:b/>
          <w:bCs/>
          <w:sz w:val="22"/>
          <w:szCs w:val="22"/>
          <w:lang w:val="en-AU"/>
        </w:rPr>
        <w:t xml:space="preserve">, </w:t>
      </w:r>
      <w:r w:rsidRPr="005D291B">
        <w:rPr>
          <w:b/>
          <w:bCs/>
          <w:sz w:val="22"/>
          <w:szCs w:val="22"/>
          <w:lang w:val="en-AU"/>
        </w:rPr>
        <w:t xml:space="preserve">in collaboration with OSS </w:t>
      </w:r>
      <w:r w:rsidR="004931C2" w:rsidRPr="005D291B">
        <w:rPr>
          <w:b/>
          <w:bCs/>
          <w:sz w:val="22"/>
          <w:szCs w:val="22"/>
          <w:lang w:val="en-AU"/>
        </w:rPr>
        <w:t>North Africa Consortium</w:t>
      </w:r>
      <w:r w:rsidR="0027228B" w:rsidRPr="005D291B">
        <w:rPr>
          <w:b/>
          <w:bCs/>
          <w:sz w:val="22"/>
          <w:szCs w:val="22"/>
          <w:lang w:val="en-AU"/>
        </w:rPr>
        <w:t xml:space="preserve"> and GMES&amp;AFRICA p</w:t>
      </w:r>
      <w:r w:rsidR="005925CD" w:rsidRPr="005D291B">
        <w:rPr>
          <w:b/>
          <w:bCs/>
          <w:sz w:val="22"/>
          <w:szCs w:val="22"/>
          <w:lang w:val="en-AU"/>
        </w:rPr>
        <w:t>artners</w:t>
      </w:r>
      <w:r w:rsidRPr="005D291B">
        <w:rPr>
          <w:b/>
          <w:bCs/>
          <w:sz w:val="22"/>
          <w:szCs w:val="22"/>
          <w:lang w:val="en-AU"/>
        </w:rPr>
        <w:t>.</w:t>
      </w:r>
    </w:p>
    <w:p w14:paraId="5D7DE329" w14:textId="77777777" w:rsidR="00BA64A6" w:rsidRDefault="00BA64A6" w:rsidP="00DE0829">
      <w:pPr>
        <w:jc w:val="both"/>
        <w:rPr>
          <w:sz w:val="22"/>
          <w:szCs w:val="22"/>
          <w:lang w:val="en-AU"/>
        </w:rPr>
      </w:pPr>
    </w:p>
    <w:p w14:paraId="7C8CCCC9" w14:textId="77777777" w:rsidR="00303695" w:rsidRDefault="00303695" w:rsidP="00DF6B85">
      <w:pPr>
        <w:jc w:val="both"/>
        <w:rPr>
          <w:color w:val="000099"/>
          <w:sz w:val="22"/>
          <w:szCs w:val="22"/>
          <w:lang w:val="en-AU"/>
        </w:rPr>
      </w:pPr>
    </w:p>
    <w:p w14:paraId="40994710" w14:textId="30948EBE" w:rsidR="00310312" w:rsidRDefault="00401CF5" w:rsidP="00310312">
      <w:pPr>
        <w:pStyle w:val="Heading1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>OBJECTIVES</w:t>
      </w:r>
    </w:p>
    <w:p w14:paraId="7D6B4E10" w14:textId="3118941A" w:rsidR="00401CF5" w:rsidRPr="00F83B5D" w:rsidRDefault="00401CF5" w:rsidP="00401CF5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  <w:r w:rsidRPr="00F83B5D">
        <w:rPr>
          <w:rFonts w:cstheme="minorHAnsi"/>
          <w:color w:val="000000" w:themeColor="text1"/>
          <w:szCs w:val="22"/>
          <w:lang w:val="en-AU"/>
        </w:rPr>
        <w:t xml:space="preserve">This first tele-training aims to achieve </w:t>
      </w:r>
      <w:r w:rsidR="00A22621">
        <w:rPr>
          <w:rFonts w:cstheme="minorHAnsi"/>
          <w:color w:val="000000" w:themeColor="text1"/>
          <w:szCs w:val="22"/>
          <w:lang w:val="en-AU"/>
        </w:rPr>
        <w:t>three</w:t>
      </w:r>
      <w:r w:rsidR="00A22621" w:rsidRPr="00F83B5D">
        <w:rPr>
          <w:rFonts w:cstheme="minorHAnsi"/>
          <w:color w:val="000000" w:themeColor="text1"/>
          <w:szCs w:val="22"/>
          <w:lang w:val="en-AU"/>
        </w:rPr>
        <w:t xml:space="preserve"> </w:t>
      </w:r>
      <w:r w:rsidRPr="00F83B5D">
        <w:rPr>
          <w:rFonts w:cstheme="minorHAnsi"/>
          <w:color w:val="000000" w:themeColor="text1"/>
          <w:szCs w:val="22"/>
          <w:lang w:val="en-AU"/>
        </w:rPr>
        <w:t>(0</w:t>
      </w:r>
      <w:r w:rsidR="00A22621">
        <w:rPr>
          <w:rFonts w:cstheme="minorHAnsi"/>
          <w:color w:val="000000" w:themeColor="text1"/>
          <w:szCs w:val="22"/>
          <w:lang w:val="en-AU"/>
        </w:rPr>
        <w:t>3</w:t>
      </w:r>
      <w:r w:rsidRPr="00F83B5D">
        <w:rPr>
          <w:rFonts w:cstheme="minorHAnsi"/>
          <w:color w:val="000000" w:themeColor="text1"/>
          <w:szCs w:val="22"/>
          <w:lang w:val="en-AU"/>
        </w:rPr>
        <w:t>) main objectives</w:t>
      </w:r>
      <w:r>
        <w:rPr>
          <w:rFonts w:cstheme="minorHAnsi"/>
          <w:color w:val="000000" w:themeColor="text1"/>
          <w:szCs w:val="22"/>
          <w:lang w:val="en-AU"/>
        </w:rPr>
        <w:t>:</w:t>
      </w:r>
    </w:p>
    <w:p w14:paraId="189EBE91" w14:textId="053CAC64" w:rsidR="00401CF5" w:rsidRPr="007F0495" w:rsidRDefault="00401CF5" w:rsidP="00401CF5">
      <w:pPr>
        <w:pStyle w:val="ListParagraph"/>
        <w:numPr>
          <w:ilvl w:val="0"/>
          <w:numId w:val="33"/>
        </w:numPr>
        <w:jc w:val="both"/>
        <w:rPr>
          <w:rFonts w:cstheme="minorHAnsi"/>
          <w:sz w:val="22"/>
          <w:szCs w:val="22"/>
          <w:lang w:val="en-US"/>
        </w:rPr>
      </w:pPr>
      <w:r w:rsidRPr="007F0495">
        <w:rPr>
          <w:rFonts w:cstheme="minorHAnsi"/>
          <w:sz w:val="22"/>
          <w:szCs w:val="22"/>
          <w:lang w:val="en-US"/>
        </w:rPr>
        <w:t xml:space="preserve">Ensure an effective access and use of Copernicus EO resources for agricultural monitoring </w:t>
      </w:r>
      <w:r w:rsidR="00E47707">
        <w:rPr>
          <w:rFonts w:cstheme="minorHAnsi"/>
          <w:sz w:val="22"/>
          <w:szCs w:val="22"/>
          <w:lang w:val="en-US"/>
        </w:rPr>
        <w:t>needs</w:t>
      </w:r>
      <w:r w:rsidRPr="007F0495">
        <w:rPr>
          <w:rFonts w:cstheme="minorHAnsi"/>
          <w:sz w:val="22"/>
          <w:szCs w:val="22"/>
          <w:lang w:val="en-US"/>
        </w:rPr>
        <w:t>.</w:t>
      </w:r>
    </w:p>
    <w:p w14:paraId="1D0172CE" w14:textId="1F45CC11" w:rsidR="00401CF5" w:rsidRPr="0025366D" w:rsidRDefault="00401CF5" w:rsidP="00401CF5">
      <w:pPr>
        <w:pStyle w:val="ListParagraph"/>
        <w:numPr>
          <w:ilvl w:val="0"/>
          <w:numId w:val="33"/>
        </w:numPr>
        <w:jc w:val="both"/>
        <w:rPr>
          <w:rFonts w:cstheme="minorHAnsi"/>
          <w:sz w:val="22"/>
          <w:szCs w:val="22"/>
          <w:lang w:val="en-US"/>
        </w:rPr>
      </w:pPr>
      <w:r w:rsidRPr="0025366D">
        <w:rPr>
          <w:rFonts w:cstheme="minorHAnsi"/>
          <w:sz w:val="22"/>
          <w:szCs w:val="22"/>
          <w:lang w:val="en-US"/>
        </w:rPr>
        <w:t>Strengthen knowledge</w:t>
      </w:r>
      <w:r w:rsidR="00E47707">
        <w:rPr>
          <w:rFonts w:cstheme="minorHAnsi"/>
          <w:sz w:val="22"/>
          <w:szCs w:val="22"/>
          <w:lang w:val="en-US"/>
        </w:rPr>
        <w:t xml:space="preserve"> and enhance operational skills</w:t>
      </w:r>
      <w:r w:rsidRPr="0025366D">
        <w:rPr>
          <w:rFonts w:cstheme="minorHAnsi"/>
          <w:sz w:val="22"/>
          <w:szCs w:val="22"/>
          <w:lang w:val="en-US"/>
        </w:rPr>
        <w:t xml:space="preserve"> on crops mapping technics using EO-based learning approaches.</w:t>
      </w:r>
    </w:p>
    <w:p w14:paraId="5B9E102B" w14:textId="0229CA03" w:rsidR="00401CF5" w:rsidRPr="0025366D" w:rsidRDefault="00401CF5" w:rsidP="00401CF5">
      <w:pPr>
        <w:pStyle w:val="ListParagraph"/>
        <w:numPr>
          <w:ilvl w:val="0"/>
          <w:numId w:val="33"/>
        </w:numPr>
        <w:jc w:val="both"/>
        <w:rPr>
          <w:rFonts w:cstheme="minorHAnsi"/>
          <w:sz w:val="22"/>
          <w:szCs w:val="22"/>
          <w:lang w:val="en-US"/>
        </w:rPr>
      </w:pPr>
      <w:r w:rsidRPr="0025366D">
        <w:rPr>
          <w:rFonts w:cstheme="minorHAnsi"/>
          <w:sz w:val="22"/>
          <w:szCs w:val="22"/>
          <w:lang w:val="en-US"/>
        </w:rPr>
        <w:t>Enable optimal exploitation of the ESA EO products within cloud computing environment</w:t>
      </w:r>
      <w:r w:rsidR="005E127A">
        <w:rPr>
          <w:rFonts w:cstheme="minorHAnsi"/>
          <w:sz w:val="22"/>
          <w:szCs w:val="22"/>
          <w:lang w:val="en-US"/>
        </w:rPr>
        <w:t>.</w:t>
      </w:r>
    </w:p>
    <w:p w14:paraId="37F76CC0" w14:textId="77777777" w:rsidR="000B29D1" w:rsidRDefault="000B29D1" w:rsidP="007C6EA7">
      <w:pPr>
        <w:jc w:val="both"/>
        <w:rPr>
          <w:rFonts w:cstheme="minorHAnsi"/>
          <w:b/>
          <w:color w:val="000099"/>
          <w:szCs w:val="22"/>
          <w:lang w:val="en-AU"/>
        </w:rPr>
      </w:pPr>
    </w:p>
    <w:p w14:paraId="18DE0625" w14:textId="77777777" w:rsidR="00143672" w:rsidRPr="004D510C" w:rsidRDefault="00143672" w:rsidP="00143672">
      <w:pPr>
        <w:jc w:val="both"/>
        <w:rPr>
          <w:rFonts w:cstheme="minorHAnsi"/>
          <w:color w:val="000099"/>
          <w:sz w:val="22"/>
          <w:szCs w:val="22"/>
          <w:lang w:val="en-US"/>
        </w:rPr>
      </w:pPr>
    </w:p>
    <w:p w14:paraId="189E80B3" w14:textId="36809A59" w:rsidR="00143672" w:rsidRPr="002933D5" w:rsidRDefault="00401CF5" w:rsidP="00143672">
      <w:pPr>
        <w:pStyle w:val="Heading1"/>
        <w:rPr>
          <w:rFonts w:ascii="Arial Nova" w:hAnsi="Arial Nova"/>
          <w:lang w:val="en-GB"/>
        </w:rPr>
      </w:pPr>
      <w:r>
        <w:rPr>
          <w:rFonts w:ascii="Arial Nova" w:hAnsi="Arial Nova"/>
          <w:lang w:val="en-GB"/>
        </w:rPr>
        <w:t>TARGETED AUDIENCE</w:t>
      </w:r>
    </w:p>
    <w:p w14:paraId="1347C3F9" w14:textId="63531C52" w:rsidR="00143672" w:rsidRPr="00E70469" w:rsidRDefault="00143672" w:rsidP="00E70469">
      <w:pPr>
        <w:jc w:val="both"/>
        <w:rPr>
          <w:rFonts w:cstheme="minorHAnsi"/>
          <w:sz w:val="22"/>
          <w:szCs w:val="22"/>
          <w:lang w:val="en-AU"/>
        </w:rPr>
      </w:pPr>
      <w:r w:rsidRPr="007052DA">
        <w:rPr>
          <w:rFonts w:cstheme="minorHAnsi"/>
          <w:sz w:val="22"/>
          <w:szCs w:val="22"/>
          <w:lang w:val="en-AU"/>
        </w:rPr>
        <w:t xml:space="preserve">About </w:t>
      </w:r>
      <w:r w:rsidR="005E127A">
        <w:rPr>
          <w:rFonts w:cstheme="minorHAnsi"/>
          <w:sz w:val="22"/>
          <w:szCs w:val="22"/>
          <w:lang w:val="en-AU"/>
        </w:rPr>
        <w:t>35</w:t>
      </w:r>
      <w:r w:rsidR="00265A1D">
        <w:rPr>
          <w:rFonts w:cstheme="minorHAnsi"/>
          <w:sz w:val="22"/>
          <w:szCs w:val="22"/>
          <w:lang w:val="en-AU"/>
        </w:rPr>
        <w:t xml:space="preserve"> </w:t>
      </w:r>
      <w:r w:rsidR="00E70469">
        <w:rPr>
          <w:rFonts w:cstheme="minorHAnsi"/>
          <w:sz w:val="22"/>
          <w:szCs w:val="22"/>
          <w:lang w:val="en-AU"/>
        </w:rPr>
        <w:t>e</w:t>
      </w:r>
      <w:r w:rsidR="00E70469" w:rsidRPr="00E70469">
        <w:rPr>
          <w:rFonts w:cstheme="minorHAnsi"/>
          <w:sz w:val="22"/>
          <w:szCs w:val="22"/>
          <w:lang w:val="en-AU"/>
        </w:rPr>
        <w:t>xperts in EO for agriculture</w:t>
      </w:r>
      <w:r w:rsidR="00265A1D">
        <w:rPr>
          <w:rFonts w:cstheme="minorHAnsi"/>
          <w:sz w:val="22"/>
          <w:szCs w:val="22"/>
          <w:lang w:val="en-AU"/>
        </w:rPr>
        <w:t xml:space="preserve"> from</w:t>
      </w:r>
      <w:r w:rsidR="00E70469">
        <w:rPr>
          <w:rFonts w:cstheme="minorHAnsi"/>
          <w:sz w:val="22"/>
          <w:szCs w:val="22"/>
          <w:lang w:val="en-AU"/>
        </w:rPr>
        <w:t xml:space="preserve"> n</w:t>
      </w:r>
      <w:r w:rsidR="00265A1D">
        <w:rPr>
          <w:rFonts w:cstheme="minorHAnsi"/>
          <w:sz w:val="22"/>
          <w:szCs w:val="22"/>
          <w:lang w:val="en-AU"/>
        </w:rPr>
        <w:t>ational</w:t>
      </w:r>
      <w:r w:rsidR="00E70469">
        <w:rPr>
          <w:rFonts w:cstheme="minorHAnsi"/>
          <w:sz w:val="22"/>
          <w:szCs w:val="22"/>
          <w:lang w:val="en-AU"/>
        </w:rPr>
        <w:t xml:space="preserve"> and regional OSS consortium </w:t>
      </w:r>
      <w:r w:rsidR="00265A1D" w:rsidRPr="007052DA">
        <w:rPr>
          <w:rFonts w:cstheme="minorHAnsi"/>
          <w:sz w:val="22"/>
          <w:szCs w:val="22"/>
          <w:lang w:val="en-AU"/>
        </w:rPr>
        <w:t>partners</w:t>
      </w:r>
      <w:r w:rsidR="00E70469">
        <w:rPr>
          <w:rFonts w:cstheme="minorHAnsi"/>
          <w:sz w:val="22"/>
          <w:szCs w:val="22"/>
          <w:lang w:val="en-AU"/>
        </w:rPr>
        <w:t xml:space="preserve"> and </w:t>
      </w:r>
      <w:r w:rsidR="00E70469" w:rsidRPr="00E70469">
        <w:rPr>
          <w:rFonts w:cstheme="minorHAnsi"/>
          <w:sz w:val="22"/>
          <w:szCs w:val="22"/>
          <w:lang w:val="en-AU"/>
        </w:rPr>
        <w:t>g</w:t>
      </w:r>
      <w:r w:rsidRPr="00E70469">
        <w:rPr>
          <w:rFonts w:cstheme="minorHAnsi"/>
          <w:sz w:val="22"/>
          <w:szCs w:val="22"/>
          <w:lang w:val="en-AU"/>
        </w:rPr>
        <w:t>uest persons from others institutions or consortia.</w:t>
      </w:r>
    </w:p>
    <w:p w14:paraId="3169E138" w14:textId="77777777" w:rsidR="008A50C1" w:rsidRPr="008A50C1" w:rsidRDefault="008A50C1" w:rsidP="008A50C1">
      <w:pPr>
        <w:jc w:val="both"/>
        <w:rPr>
          <w:rFonts w:cstheme="minorHAnsi"/>
          <w:sz w:val="22"/>
          <w:szCs w:val="22"/>
          <w:lang w:val="en-AU"/>
        </w:rPr>
      </w:pPr>
    </w:p>
    <w:p w14:paraId="081386D9" w14:textId="77777777" w:rsidR="00143672" w:rsidRPr="00184507" w:rsidRDefault="00143672" w:rsidP="00143672">
      <w:pPr>
        <w:pStyle w:val="Heading1"/>
        <w:rPr>
          <w:rFonts w:ascii="Arial Nova" w:hAnsi="Arial Nova"/>
          <w:lang w:val="en-US"/>
        </w:rPr>
      </w:pPr>
      <w:r w:rsidRPr="00184507">
        <w:rPr>
          <w:rFonts w:ascii="Arial Nova" w:hAnsi="Arial Nova"/>
          <w:lang w:val="en-US"/>
        </w:rPr>
        <w:t>DOCUMENTS AND WORKING TOOLS</w:t>
      </w:r>
    </w:p>
    <w:p w14:paraId="3F0C83BA" w14:textId="447DC2D4" w:rsidR="00C123B4" w:rsidRDefault="00C2209C" w:rsidP="00C123B4">
      <w:pPr>
        <w:jc w:val="both"/>
        <w:rPr>
          <w:rFonts w:cstheme="minorHAnsi"/>
          <w:sz w:val="22"/>
          <w:szCs w:val="22"/>
          <w:lang w:val="en-US"/>
        </w:rPr>
      </w:pPr>
      <w:r w:rsidRPr="008A50C1">
        <w:rPr>
          <w:rFonts w:cstheme="minorHAnsi"/>
          <w:sz w:val="22"/>
          <w:szCs w:val="22"/>
          <w:lang w:val="en-US"/>
        </w:rPr>
        <w:t>The tele-training will be held</w:t>
      </w:r>
      <w:r w:rsidR="00C123B4">
        <w:rPr>
          <w:rFonts w:cstheme="minorHAnsi"/>
          <w:sz w:val="22"/>
          <w:szCs w:val="22"/>
          <w:lang w:val="en-US"/>
        </w:rPr>
        <w:t xml:space="preserve"> </w:t>
      </w:r>
      <w:r w:rsidR="007A52D6">
        <w:rPr>
          <w:rFonts w:cstheme="minorHAnsi"/>
          <w:sz w:val="22"/>
          <w:szCs w:val="22"/>
          <w:lang w:val="en-US"/>
        </w:rPr>
        <w:t xml:space="preserve">via </w:t>
      </w:r>
      <w:r w:rsidRPr="008A50C1">
        <w:rPr>
          <w:rFonts w:cstheme="minorHAnsi"/>
          <w:sz w:val="22"/>
          <w:szCs w:val="22"/>
          <w:lang w:val="en-US"/>
        </w:rPr>
        <w:t xml:space="preserve">the CRASTE-LF </w:t>
      </w:r>
      <w:r w:rsidR="00C123B4">
        <w:rPr>
          <w:rFonts w:cstheme="minorHAnsi"/>
          <w:sz w:val="22"/>
          <w:szCs w:val="22"/>
          <w:lang w:val="en-US"/>
        </w:rPr>
        <w:t>e</w:t>
      </w:r>
      <w:r w:rsidR="007A52D6">
        <w:rPr>
          <w:rFonts w:cstheme="minorHAnsi"/>
          <w:sz w:val="22"/>
          <w:szCs w:val="22"/>
          <w:lang w:val="en-US"/>
        </w:rPr>
        <w:t>-</w:t>
      </w:r>
      <w:r w:rsidR="00C123B4">
        <w:rPr>
          <w:rFonts w:cstheme="minorHAnsi"/>
          <w:sz w:val="22"/>
          <w:szCs w:val="22"/>
          <w:lang w:val="en-US"/>
        </w:rPr>
        <w:t>l</w:t>
      </w:r>
      <w:r w:rsidRPr="008A50C1">
        <w:rPr>
          <w:rFonts w:cstheme="minorHAnsi"/>
          <w:sz w:val="22"/>
          <w:szCs w:val="22"/>
          <w:lang w:val="en-US"/>
        </w:rPr>
        <w:t xml:space="preserve">earning management platform </w:t>
      </w:r>
      <w:r w:rsidR="008A50C1" w:rsidRPr="008A50C1">
        <w:rPr>
          <w:rFonts w:cstheme="minorHAnsi"/>
          <w:sz w:val="22"/>
          <w:szCs w:val="22"/>
          <w:lang w:val="en-US"/>
        </w:rPr>
        <w:t>(crastelf-eacademie</w:t>
      </w:r>
      <w:r w:rsidR="00F47373" w:rsidRPr="00F47373">
        <w:rPr>
          <w:rFonts w:cstheme="minorHAnsi"/>
          <w:sz w:val="22"/>
          <w:szCs w:val="22"/>
          <w:vertAlign w:val="superscript"/>
          <w:lang w:val="en-US"/>
        </w:rPr>
        <w:t>3</w:t>
      </w:r>
      <w:r w:rsidR="008A50C1" w:rsidRPr="008A50C1">
        <w:rPr>
          <w:rFonts w:cstheme="minorHAnsi"/>
          <w:sz w:val="22"/>
          <w:szCs w:val="22"/>
          <w:lang w:val="en-US"/>
        </w:rPr>
        <w:t xml:space="preserve">) </w:t>
      </w:r>
      <w:hyperlink w:history="1"/>
      <w:r w:rsidRPr="008A50C1">
        <w:rPr>
          <w:rFonts w:cstheme="minorHAnsi"/>
          <w:sz w:val="22"/>
          <w:szCs w:val="22"/>
          <w:lang w:val="en-US"/>
        </w:rPr>
        <w:t xml:space="preserve">and </w:t>
      </w:r>
      <w:r w:rsidR="00C123B4">
        <w:rPr>
          <w:rFonts w:cstheme="minorHAnsi"/>
          <w:sz w:val="22"/>
          <w:szCs w:val="22"/>
          <w:lang w:val="en-US"/>
        </w:rPr>
        <w:t>possibly via Zoom v</w:t>
      </w:r>
      <w:r w:rsidRPr="008A50C1">
        <w:rPr>
          <w:rFonts w:cstheme="minorHAnsi"/>
          <w:sz w:val="22"/>
          <w:szCs w:val="22"/>
          <w:lang w:val="en-US"/>
        </w:rPr>
        <w:t xml:space="preserve">ideo-conference platform. </w:t>
      </w:r>
      <w:r w:rsidR="00143672" w:rsidRPr="008A50C1">
        <w:rPr>
          <w:rFonts w:cstheme="minorHAnsi"/>
          <w:sz w:val="22"/>
          <w:szCs w:val="22"/>
          <w:lang w:val="en-US"/>
        </w:rPr>
        <w:t>A workshop-kit, comprising a set of documents</w:t>
      </w:r>
      <w:r w:rsidR="009355F5">
        <w:rPr>
          <w:rFonts w:cstheme="minorHAnsi"/>
          <w:sz w:val="22"/>
          <w:szCs w:val="22"/>
          <w:lang w:val="en-US"/>
        </w:rPr>
        <w:t>,</w:t>
      </w:r>
      <w:r w:rsidR="00C123B4">
        <w:rPr>
          <w:rFonts w:cstheme="minorHAnsi"/>
          <w:sz w:val="22"/>
          <w:szCs w:val="22"/>
          <w:lang w:val="en-US"/>
        </w:rPr>
        <w:t xml:space="preserve"> </w:t>
      </w:r>
      <w:r w:rsidR="00143672" w:rsidRPr="008A50C1">
        <w:rPr>
          <w:rFonts w:cstheme="minorHAnsi"/>
          <w:sz w:val="22"/>
          <w:szCs w:val="22"/>
          <w:lang w:val="en-US"/>
        </w:rPr>
        <w:t>working tools</w:t>
      </w:r>
      <w:r w:rsidR="009355F5">
        <w:rPr>
          <w:rFonts w:cstheme="minorHAnsi"/>
          <w:sz w:val="22"/>
          <w:szCs w:val="22"/>
          <w:lang w:val="en-US"/>
        </w:rPr>
        <w:t xml:space="preserve"> and virtual machine access</w:t>
      </w:r>
      <w:r w:rsidR="00143672" w:rsidRPr="008A50C1">
        <w:rPr>
          <w:rFonts w:cstheme="minorHAnsi"/>
          <w:sz w:val="22"/>
          <w:szCs w:val="22"/>
          <w:lang w:val="en-US"/>
        </w:rPr>
        <w:t>, will be handed over to participants before the start of the workshop.</w:t>
      </w:r>
      <w:r w:rsidR="00C123B4">
        <w:rPr>
          <w:rFonts w:cstheme="minorHAnsi"/>
          <w:sz w:val="22"/>
          <w:szCs w:val="22"/>
          <w:lang w:val="en-US"/>
        </w:rPr>
        <w:t xml:space="preserve"> </w:t>
      </w:r>
      <w:r w:rsidR="00C123B4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We have foreseen an availability of the Virtual Machine for the participants of two months.</w:t>
      </w:r>
      <w:r w:rsidR="00B44DF2" w:rsidRPr="008A50C1">
        <w:rPr>
          <w:rFonts w:cstheme="minorHAnsi"/>
          <w:sz w:val="22"/>
          <w:szCs w:val="22"/>
          <w:lang w:val="en-US"/>
        </w:rPr>
        <w:t xml:space="preserve"> </w:t>
      </w:r>
      <w:bookmarkStart w:id="2" w:name="_Hlk50734833"/>
      <w:r w:rsidR="00B44DF2" w:rsidRPr="008A50C1">
        <w:rPr>
          <w:rFonts w:cstheme="minorHAnsi"/>
          <w:sz w:val="22"/>
          <w:szCs w:val="22"/>
          <w:lang w:val="en-US"/>
        </w:rPr>
        <w:t xml:space="preserve">The training materials will be available and accessible for free on the GMES&amp;Africa digital </w:t>
      </w:r>
      <w:r w:rsidR="007A52D6">
        <w:rPr>
          <w:rFonts w:cstheme="minorHAnsi"/>
          <w:sz w:val="22"/>
          <w:szCs w:val="22"/>
          <w:lang w:val="en-US"/>
        </w:rPr>
        <w:t>E-</w:t>
      </w:r>
      <w:r w:rsidR="00B44DF2" w:rsidRPr="008A50C1">
        <w:rPr>
          <w:rFonts w:cstheme="minorHAnsi"/>
          <w:sz w:val="22"/>
          <w:szCs w:val="22"/>
          <w:lang w:val="en-US"/>
        </w:rPr>
        <w:t>training platform.</w:t>
      </w:r>
      <w:bookmarkEnd w:id="2"/>
      <w:r w:rsidR="009355F5">
        <w:rPr>
          <w:rFonts w:cstheme="minorHAnsi"/>
          <w:sz w:val="22"/>
          <w:szCs w:val="22"/>
          <w:lang w:val="en-US"/>
        </w:rPr>
        <w:t xml:space="preserve"> </w:t>
      </w:r>
    </w:p>
    <w:p w14:paraId="00772BD8" w14:textId="77777777" w:rsidR="00C123B4" w:rsidRDefault="00C123B4" w:rsidP="00C123B4">
      <w:pPr>
        <w:jc w:val="both"/>
        <w:rPr>
          <w:rFonts w:cstheme="minorHAnsi"/>
          <w:sz w:val="22"/>
          <w:szCs w:val="22"/>
          <w:lang w:val="en-US"/>
        </w:rPr>
      </w:pPr>
    </w:p>
    <w:p w14:paraId="1186D3A1" w14:textId="1BEAAEF3" w:rsidR="00C123B4" w:rsidRDefault="00143672" w:rsidP="00C123B4">
      <w:pPr>
        <w:jc w:val="both"/>
        <w:rPr>
          <w:rFonts w:cstheme="minorHAnsi"/>
          <w:sz w:val="22"/>
          <w:szCs w:val="22"/>
          <w:lang w:val="en-US"/>
        </w:rPr>
      </w:pPr>
      <w:r w:rsidRPr="007052DA">
        <w:rPr>
          <w:rFonts w:cstheme="minorHAnsi"/>
          <w:sz w:val="22"/>
          <w:szCs w:val="22"/>
          <w:lang w:val="en-US"/>
        </w:rPr>
        <w:t>In order to make the training practical and useful</w:t>
      </w:r>
      <w:r w:rsidR="00C123B4">
        <w:rPr>
          <w:rFonts w:cstheme="minorHAnsi"/>
          <w:sz w:val="22"/>
          <w:szCs w:val="22"/>
          <w:lang w:val="en-US"/>
        </w:rPr>
        <w:t xml:space="preserve"> each </w:t>
      </w:r>
      <w:r w:rsidRPr="007052DA">
        <w:rPr>
          <w:rFonts w:cstheme="minorHAnsi"/>
          <w:sz w:val="22"/>
          <w:szCs w:val="22"/>
          <w:lang w:val="en-US"/>
        </w:rPr>
        <w:t>participant is required to use a computer strong enough</w:t>
      </w:r>
      <w:r w:rsidR="00C123B4">
        <w:rPr>
          <w:rFonts w:cstheme="minorHAnsi"/>
          <w:sz w:val="22"/>
          <w:szCs w:val="22"/>
          <w:lang w:val="en-US"/>
        </w:rPr>
        <w:t xml:space="preserve"> with a</w:t>
      </w:r>
      <w:r w:rsidRPr="007052DA">
        <w:rPr>
          <w:rFonts w:cstheme="minorHAnsi"/>
          <w:sz w:val="22"/>
          <w:szCs w:val="22"/>
          <w:lang w:val="en-US"/>
        </w:rPr>
        <w:t xml:space="preserve"> </w:t>
      </w:r>
      <w:r w:rsidR="00C123B4">
        <w:rPr>
          <w:rFonts w:cstheme="minorHAnsi"/>
          <w:sz w:val="22"/>
          <w:szCs w:val="22"/>
          <w:lang w:val="en-US"/>
        </w:rPr>
        <w:t>good internet connection.</w:t>
      </w:r>
    </w:p>
    <w:p w14:paraId="15465960" w14:textId="77777777" w:rsidR="00232925" w:rsidRDefault="00232925" w:rsidP="00C123B4">
      <w:pPr>
        <w:jc w:val="both"/>
        <w:rPr>
          <w:rFonts w:cstheme="minorHAnsi"/>
          <w:sz w:val="22"/>
          <w:szCs w:val="22"/>
          <w:lang w:val="en-US"/>
        </w:rPr>
      </w:pPr>
    </w:p>
    <w:p w14:paraId="2B6CC60A" w14:textId="1C9BEB2B" w:rsidR="00C123B4" w:rsidRDefault="00C123B4" w:rsidP="00C123B4">
      <w:pPr>
        <w:jc w:val="both"/>
        <w:rPr>
          <w:rFonts w:cstheme="minorHAnsi"/>
          <w:sz w:val="22"/>
          <w:szCs w:val="22"/>
          <w:lang w:val="en-US"/>
        </w:rPr>
      </w:pPr>
    </w:p>
    <w:p w14:paraId="2499A07F" w14:textId="6AF614EF" w:rsidR="00004A3B" w:rsidRDefault="00004A3B" w:rsidP="00C123B4">
      <w:pPr>
        <w:jc w:val="both"/>
        <w:rPr>
          <w:rFonts w:cstheme="minorHAnsi"/>
          <w:sz w:val="22"/>
          <w:szCs w:val="22"/>
          <w:lang w:val="en-US"/>
        </w:rPr>
      </w:pPr>
    </w:p>
    <w:p w14:paraId="7D8E0EF4" w14:textId="4DE0A9D7" w:rsidR="00004A3B" w:rsidRDefault="00004A3B" w:rsidP="00C123B4">
      <w:pPr>
        <w:jc w:val="both"/>
        <w:rPr>
          <w:rFonts w:cstheme="minorHAnsi"/>
          <w:sz w:val="22"/>
          <w:szCs w:val="22"/>
          <w:lang w:val="en-US"/>
        </w:rPr>
      </w:pPr>
    </w:p>
    <w:p w14:paraId="3EE0790B" w14:textId="77777777" w:rsidR="00004A3B" w:rsidRDefault="00004A3B" w:rsidP="00C123B4">
      <w:pPr>
        <w:jc w:val="both"/>
        <w:rPr>
          <w:rFonts w:cstheme="minorHAnsi"/>
          <w:sz w:val="22"/>
          <w:szCs w:val="22"/>
          <w:lang w:val="en-US"/>
        </w:rPr>
      </w:pPr>
    </w:p>
    <w:p w14:paraId="242586CD" w14:textId="77777777" w:rsidR="00C123B4" w:rsidRPr="000C20C7" w:rsidRDefault="00C123B4" w:rsidP="00C123B4">
      <w:pPr>
        <w:jc w:val="both"/>
        <w:rPr>
          <w:rFonts w:cstheme="minorHAnsi"/>
          <w:b/>
          <w:szCs w:val="22"/>
          <w:lang w:val="en-AU"/>
        </w:rPr>
      </w:pPr>
      <w:r w:rsidRPr="000C20C7">
        <w:rPr>
          <w:rFonts w:cstheme="minorHAnsi"/>
          <w:b/>
          <w:noProof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37C83" wp14:editId="09CCAE65">
                <wp:simplePos x="0" y="0"/>
                <wp:positionH relativeFrom="column">
                  <wp:posOffset>-1270</wp:posOffset>
                </wp:positionH>
                <wp:positionV relativeFrom="paragraph">
                  <wp:posOffset>135255</wp:posOffset>
                </wp:positionV>
                <wp:extent cx="122682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6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3882BA6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0.65pt" to="96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" strokecolor="#4579b8 [3044]"/>
            </w:pict>
          </mc:Fallback>
        </mc:AlternateContent>
      </w:r>
    </w:p>
    <w:p w14:paraId="4EB125C9" w14:textId="77777777" w:rsidR="00C123B4" w:rsidRDefault="00C123B4" w:rsidP="00C123B4">
      <w:pPr>
        <w:jc w:val="both"/>
        <w:rPr>
          <w:rFonts w:cstheme="minorHAnsi"/>
          <w:b/>
          <w:color w:val="000099"/>
          <w:szCs w:val="22"/>
          <w:lang w:val="en-AU"/>
        </w:rPr>
      </w:pPr>
      <w:r w:rsidRPr="00566559">
        <w:rPr>
          <w:sz w:val="19"/>
          <w:szCs w:val="19"/>
          <w:vertAlign w:val="superscript"/>
        </w:rPr>
        <w:t>2</w:t>
      </w:r>
      <w:r w:rsidRPr="008118FE">
        <w:rPr>
          <w:sz w:val="19"/>
          <w:szCs w:val="19"/>
        </w:rPr>
        <w:t xml:space="preserve"> </w:t>
      </w:r>
      <w:hyperlink r:id="rId25" w:history="1">
        <w:r>
          <w:rPr>
            <w:rStyle w:val="Hyperlink"/>
          </w:rPr>
          <w:t>https://www.youtube.com/watch?v=0PpwNaDG7sk</w:t>
        </w:r>
      </w:hyperlink>
    </w:p>
    <w:p w14:paraId="5608D9DE" w14:textId="11EC208E" w:rsidR="00143672" w:rsidRPr="00C123B4" w:rsidRDefault="00143672" w:rsidP="00C123B4">
      <w:pPr>
        <w:jc w:val="both"/>
        <w:rPr>
          <w:rFonts w:cstheme="minorHAnsi"/>
          <w:sz w:val="22"/>
          <w:szCs w:val="22"/>
          <w:lang w:val="en-AU"/>
        </w:rPr>
      </w:pPr>
    </w:p>
    <w:p w14:paraId="4F35BA4B" w14:textId="77777777" w:rsidR="00F83B5D" w:rsidRPr="00C85613" w:rsidRDefault="00F83B5D" w:rsidP="00F83B5D">
      <w:pPr>
        <w:pStyle w:val="Heading1"/>
        <w:rPr>
          <w:rFonts w:ascii="Arial Nova" w:hAnsi="Arial Nova"/>
          <w:lang w:val="en-US"/>
        </w:rPr>
      </w:pPr>
      <w:bookmarkStart w:id="3" w:name="_Hlk46992819"/>
      <w:r w:rsidRPr="00C85613">
        <w:rPr>
          <w:rFonts w:ascii="Arial Nova" w:hAnsi="Arial Nova"/>
          <w:lang w:val="en-US"/>
        </w:rPr>
        <w:lastRenderedPageBreak/>
        <w:t>EXPECTED RESULTS</w:t>
      </w:r>
    </w:p>
    <w:p w14:paraId="5B38B5BF" w14:textId="77777777" w:rsidR="00F83B5D" w:rsidRPr="00A81FA7" w:rsidRDefault="00F83B5D" w:rsidP="00F83B5D">
      <w:pPr>
        <w:spacing w:line="360" w:lineRule="auto"/>
        <w:jc w:val="both"/>
        <w:rPr>
          <w:rFonts w:cstheme="minorHAnsi"/>
          <w:sz w:val="22"/>
          <w:lang w:val="en-AU"/>
        </w:rPr>
      </w:pPr>
      <w:r w:rsidRPr="00A81FA7">
        <w:rPr>
          <w:rFonts w:cstheme="minorHAnsi"/>
          <w:sz w:val="22"/>
          <w:szCs w:val="22"/>
          <w:lang w:val="en-AU"/>
        </w:rPr>
        <w:t xml:space="preserve">The expected results from </w:t>
      </w:r>
      <w:r w:rsidRPr="00A81FA7">
        <w:rPr>
          <w:rFonts w:cstheme="minorHAnsi"/>
          <w:sz w:val="22"/>
          <w:lang w:val="en-AU"/>
        </w:rPr>
        <w:t>the first tele-</w:t>
      </w:r>
      <w:r w:rsidRPr="00A81FA7">
        <w:rPr>
          <w:rFonts w:cstheme="minorHAnsi"/>
          <w:sz w:val="22"/>
          <w:szCs w:val="22"/>
          <w:lang w:val="en-AU"/>
        </w:rPr>
        <w:t>workshop are as follows</w:t>
      </w:r>
      <w:r w:rsidRPr="00A81FA7">
        <w:rPr>
          <w:rFonts w:cstheme="minorHAnsi"/>
          <w:sz w:val="22"/>
          <w:lang w:val="en-AU"/>
        </w:rPr>
        <w:t>:</w:t>
      </w:r>
    </w:p>
    <w:p w14:paraId="29A14CCF" w14:textId="4BB26D3E" w:rsidR="00F83B5D" w:rsidRPr="00A81FA7" w:rsidRDefault="00DA7B06" w:rsidP="007128A7">
      <w:pPr>
        <w:pStyle w:val="ListParagraph"/>
        <w:numPr>
          <w:ilvl w:val="0"/>
          <w:numId w:val="34"/>
        </w:numPr>
        <w:jc w:val="both"/>
        <w:rPr>
          <w:rFonts w:cstheme="minorHAnsi"/>
          <w:sz w:val="22"/>
          <w:szCs w:val="22"/>
          <w:lang w:val="en-AU"/>
        </w:rPr>
      </w:pPr>
      <w:r w:rsidRPr="00A81FA7">
        <w:rPr>
          <w:rFonts w:cstheme="minorHAnsi"/>
          <w:sz w:val="22"/>
          <w:szCs w:val="22"/>
          <w:lang w:val="en-US"/>
        </w:rPr>
        <w:t>D</w:t>
      </w:r>
      <w:r w:rsidR="00F83B5D" w:rsidRPr="00A81FA7">
        <w:rPr>
          <w:rFonts w:cstheme="minorHAnsi"/>
          <w:sz w:val="22"/>
          <w:szCs w:val="22"/>
          <w:lang w:val="en-US"/>
        </w:rPr>
        <w:t xml:space="preserve">ifferent approaches and methodologies for </w:t>
      </w:r>
      <w:r w:rsidR="00BD5E0B" w:rsidRPr="00A81FA7">
        <w:rPr>
          <w:rFonts w:cstheme="minorHAnsi"/>
          <w:sz w:val="22"/>
          <w:szCs w:val="22"/>
          <w:lang w:val="en-US"/>
        </w:rPr>
        <w:t xml:space="preserve">using EO data and technics in agriculture monitoring </w:t>
      </w:r>
      <w:r w:rsidR="00F83B5D" w:rsidRPr="00A81FA7">
        <w:rPr>
          <w:rFonts w:cstheme="minorHAnsi"/>
          <w:sz w:val="22"/>
          <w:szCs w:val="22"/>
          <w:lang w:val="en-US"/>
        </w:rPr>
        <w:t xml:space="preserve">are </w:t>
      </w:r>
      <w:r w:rsidR="00BD5E0B" w:rsidRPr="00A81FA7">
        <w:rPr>
          <w:rFonts w:cstheme="minorHAnsi"/>
          <w:sz w:val="22"/>
          <w:szCs w:val="22"/>
          <w:lang w:val="en-US"/>
        </w:rPr>
        <w:t>presented</w:t>
      </w:r>
      <w:r w:rsidR="00F83B5D" w:rsidRPr="00A81FA7">
        <w:rPr>
          <w:rFonts w:cstheme="minorHAnsi"/>
          <w:sz w:val="22"/>
          <w:szCs w:val="22"/>
          <w:lang w:val="en-US"/>
        </w:rPr>
        <w:t>.</w:t>
      </w:r>
    </w:p>
    <w:p w14:paraId="2C0C74AC" w14:textId="1715CB27" w:rsidR="00F83B5D" w:rsidRPr="00A81FA7" w:rsidRDefault="008F49A5" w:rsidP="007128A7">
      <w:pPr>
        <w:pStyle w:val="ListParagraph"/>
        <w:numPr>
          <w:ilvl w:val="0"/>
          <w:numId w:val="34"/>
        </w:numPr>
        <w:jc w:val="both"/>
        <w:rPr>
          <w:rFonts w:cstheme="minorHAnsi"/>
          <w:sz w:val="22"/>
          <w:szCs w:val="22"/>
          <w:lang w:val="en-AU"/>
        </w:rPr>
      </w:pPr>
      <w:r>
        <w:rPr>
          <w:rFonts w:cstheme="minorHAnsi"/>
          <w:sz w:val="22"/>
          <w:szCs w:val="22"/>
          <w:lang w:val="en-AU"/>
        </w:rPr>
        <w:t>P</w:t>
      </w:r>
      <w:r w:rsidR="00F83B5D" w:rsidRPr="00A81FA7">
        <w:rPr>
          <w:rFonts w:cstheme="minorHAnsi"/>
          <w:sz w:val="22"/>
          <w:szCs w:val="22"/>
          <w:lang w:val="en-AU"/>
        </w:rPr>
        <w:t xml:space="preserve">ractical and technical aspects of </w:t>
      </w:r>
      <w:r w:rsidR="00BD5E0B" w:rsidRPr="00A81FA7">
        <w:rPr>
          <w:rFonts w:cstheme="minorHAnsi"/>
          <w:sz w:val="22"/>
          <w:szCs w:val="22"/>
          <w:lang w:val="en-AU"/>
        </w:rPr>
        <w:t xml:space="preserve">EO based </w:t>
      </w:r>
      <w:r w:rsidR="00F83B5D" w:rsidRPr="00A81FA7">
        <w:rPr>
          <w:rFonts w:cstheme="minorHAnsi"/>
          <w:sz w:val="22"/>
          <w:szCs w:val="22"/>
          <w:lang w:val="en-US"/>
        </w:rPr>
        <w:t>crop</w:t>
      </w:r>
      <w:r w:rsidR="00BD5E0B" w:rsidRPr="00A81FA7">
        <w:rPr>
          <w:rFonts w:cstheme="minorHAnsi"/>
          <w:sz w:val="22"/>
          <w:szCs w:val="22"/>
          <w:lang w:val="en-US"/>
        </w:rPr>
        <w:t xml:space="preserve">s mapping </w:t>
      </w:r>
      <w:r w:rsidR="00F83B5D" w:rsidRPr="00A81FA7">
        <w:rPr>
          <w:rFonts w:cstheme="minorHAnsi"/>
          <w:sz w:val="22"/>
          <w:szCs w:val="22"/>
          <w:lang w:val="en-US"/>
        </w:rPr>
        <w:t xml:space="preserve">are performed by the </w:t>
      </w:r>
      <w:r w:rsidR="00F83B5D" w:rsidRPr="00A81FA7">
        <w:rPr>
          <w:rFonts w:cstheme="minorHAnsi"/>
          <w:sz w:val="22"/>
          <w:szCs w:val="22"/>
          <w:lang w:val="en-AU"/>
        </w:rPr>
        <w:t>participants.</w:t>
      </w:r>
    </w:p>
    <w:p w14:paraId="74E4AB4B" w14:textId="3A1F52A9" w:rsidR="00F83B5D" w:rsidRPr="00A81FA7" w:rsidRDefault="008F49A5" w:rsidP="007128A7">
      <w:pPr>
        <w:pStyle w:val="ListParagraph"/>
        <w:numPr>
          <w:ilvl w:val="0"/>
          <w:numId w:val="34"/>
        </w:numPr>
        <w:jc w:val="both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P</w:t>
      </w:r>
      <w:r w:rsidR="00F83B5D" w:rsidRPr="00A81FA7">
        <w:rPr>
          <w:rFonts w:cstheme="minorHAnsi"/>
          <w:sz w:val="22"/>
          <w:szCs w:val="22"/>
          <w:lang w:val="en-US"/>
        </w:rPr>
        <w:t>rocedures of EO dataset processing within cloud computing environments for generating automated process of crop mapping are practiced by the participants.</w:t>
      </w:r>
    </w:p>
    <w:p w14:paraId="3B72D190" w14:textId="77777777" w:rsidR="00F83B5D" w:rsidRDefault="00F83B5D" w:rsidP="00F83B5D">
      <w:pPr>
        <w:pStyle w:val="ListParagraph"/>
        <w:ind w:left="360"/>
        <w:jc w:val="both"/>
        <w:rPr>
          <w:rFonts w:cstheme="minorHAnsi"/>
          <w:color w:val="000099"/>
          <w:sz w:val="22"/>
          <w:szCs w:val="22"/>
          <w:lang w:val="en-US"/>
        </w:rPr>
      </w:pPr>
    </w:p>
    <w:p w14:paraId="3EDE457F" w14:textId="77777777" w:rsidR="007128A7" w:rsidRPr="004503D7" w:rsidRDefault="007128A7" w:rsidP="007128A7">
      <w:pPr>
        <w:pStyle w:val="Heading1"/>
        <w:rPr>
          <w:rFonts w:ascii="Arial Nova" w:hAnsi="Arial Nova"/>
          <w:lang w:val="en-US"/>
        </w:rPr>
      </w:pPr>
      <w:r w:rsidRPr="004503D7">
        <w:rPr>
          <w:rFonts w:ascii="Arial Nova" w:hAnsi="Arial Nova"/>
          <w:lang w:val="en-US"/>
        </w:rPr>
        <w:t>PROGRAM</w:t>
      </w:r>
      <w:r>
        <w:rPr>
          <w:rFonts w:ascii="Arial Nova" w:hAnsi="Arial Nova"/>
          <w:lang w:val="en-US"/>
        </w:rPr>
        <w:t xml:space="preserve"> AND SESSIONS</w:t>
      </w:r>
    </w:p>
    <w:p w14:paraId="701CFE36" w14:textId="6966C38D" w:rsidR="007128A7" w:rsidRPr="00F01052" w:rsidRDefault="007128A7" w:rsidP="007128A7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  <w:r w:rsidRPr="00F01052">
        <w:rPr>
          <w:rFonts w:cstheme="minorHAnsi"/>
          <w:sz w:val="22"/>
          <w:szCs w:val="22"/>
          <w:lang w:val="en-AU"/>
        </w:rPr>
        <w:t>Th</w:t>
      </w:r>
      <w:r>
        <w:rPr>
          <w:rFonts w:cstheme="minorHAnsi"/>
          <w:sz w:val="22"/>
          <w:szCs w:val="22"/>
          <w:lang w:val="en-AU"/>
        </w:rPr>
        <w:t xml:space="preserve">e first </w:t>
      </w:r>
      <w:r w:rsidRPr="00F01052">
        <w:rPr>
          <w:rFonts w:cstheme="minorHAnsi"/>
          <w:sz w:val="22"/>
          <w:szCs w:val="22"/>
          <w:lang w:val="en-AU"/>
        </w:rPr>
        <w:t xml:space="preserve">tele-trainings will </w:t>
      </w:r>
      <w:r w:rsidRPr="000A001A">
        <w:rPr>
          <w:rFonts w:cstheme="minorHAnsi"/>
          <w:sz w:val="22"/>
          <w:szCs w:val="22"/>
          <w:lang w:val="en-US"/>
        </w:rPr>
        <w:t xml:space="preserve">consist of </w:t>
      </w:r>
      <w:r w:rsidR="005D291B">
        <w:rPr>
          <w:rFonts w:cstheme="minorHAnsi"/>
          <w:sz w:val="22"/>
          <w:szCs w:val="22"/>
          <w:lang w:val="en-US"/>
        </w:rPr>
        <w:t>three</w:t>
      </w:r>
      <w:r w:rsidR="005D291B" w:rsidRPr="000A001A">
        <w:rPr>
          <w:rFonts w:cstheme="minorHAnsi"/>
          <w:sz w:val="22"/>
          <w:szCs w:val="22"/>
          <w:lang w:val="en-US"/>
        </w:rPr>
        <w:t xml:space="preserve"> </w:t>
      </w:r>
      <w:r w:rsidRPr="000A001A">
        <w:rPr>
          <w:rFonts w:cstheme="minorHAnsi"/>
          <w:sz w:val="22"/>
          <w:szCs w:val="22"/>
          <w:lang w:val="en-US"/>
        </w:rPr>
        <w:t>(0</w:t>
      </w:r>
      <w:r w:rsidR="005D291B">
        <w:rPr>
          <w:rFonts w:cstheme="minorHAnsi"/>
          <w:sz w:val="22"/>
          <w:szCs w:val="22"/>
          <w:lang w:val="en-US"/>
        </w:rPr>
        <w:t>3</w:t>
      </w:r>
      <w:r w:rsidRPr="000A001A">
        <w:rPr>
          <w:rFonts w:cstheme="minorHAnsi"/>
          <w:sz w:val="22"/>
          <w:szCs w:val="22"/>
          <w:lang w:val="en-US"/>
        </w:rPr>
        <w:t>) main sessions</w:t>
      </w:r>
      <w:r w:rsidRPr="00F01052">
        <w:rPr>
          <w:rFonts w:cstheme="minorHAnsi"/>
          <w:sz w:val="22"/>
          <w:szCs w:val="22"/>
          <w:lang w:val="en-AU"/>
        </w:rPr>
        <w:t>:</w:t>
      </w:r>
    </w:p>
    <w:p w14:paraId="23515F18" w14:textId="522903F3" w:rsidR="007128A7" w:rsidRPr="000A001A" w:rsidRDefault="007128A7" w:rsidP="007128A7">
      <w:pPr>
        <w:pStyle w:val="ListParagraph"/>
        <w:numPr>
          <w:ilvl w:val="0"/>
          <w:numId w:val="36"/>
        </w:numPr>
        <w:jc w:val="both"/>
        <w:rPr>
          <w:rFonts w:cstheme="minorHAnsi"/>
          <w:sz w:val="22"/>
          <w:szCs w:val="22"/>
          <w:lang w:val="en-US"/>
        </w:rPr>
      </w:pPr>
      <w:r w:rsidRPr="000A001A">
        <w:rPr>
          <w:rFonts w:cstheme="minorHAnsi"/>
          <w:b/>
          <w:sz w:val="22"/>
          <w:szCs w:val="22"/>
          <w:lang w:val="en-US"/>
        </w:rPr>
        <w:t>Session 1 -</w:t>
      </w:r>
      <w:r w:rsidRPr="000A001A">
        <w:rPr>
          <w:rFonts w:cstheme="minorHAnsi"/>
          <w:sz w:val="22"/>
          <w:szCs w:val="22"/>
          <w:lang w:val="en-US"/>
        </w:rPr>
        <w:t xml:space="preserve"> Copernicus EO </w:t>
      </w:r>
      <w:r w:rsidR="00630F93">
        <w:rPr>
          <w:rFonts w:cstheme="minorHAnsi"/>
          <w:sz w:val="22"/>
          <w:szCs w:val="22"/>
          <w:lang w:val="en-US"/>
        </w:rPr>
        <w:t xml:space="preserve">segment for </w:t>
      </w:r>
      <w:r w:rsidR="005D291B">
        <w:rPr>
          <w:rFonts w:cstheme="minorHAnsi"/>
          <w:sz w:val="22"/>
          <w:szCs w:val="22"/>
          <w:lang w:val="en-US"/>
        </w:rPr>
        <w:t>agriculture</w:t>
      </w:r>
      <w:r w:rsidR="00630F93">
        <w:rPr>
          <w:rFonts w:cstheme="minorHAnsi"/>
          <w:sz w:val="22"/>
          <w:szCs w:val="22"/>
          <w:lang w:val="en-US"/>
        </w:rPr>
        <w:t>-Operational use cases.</w:t>
      </w:r>
    </w:p>
    <w:p w14:paraId="03B9F0C4" w14:textId="695F6841" w:rsidR="007128A7" w:rsidRPr="000A001A" w:rsidRDefault="007128A7" w:rsidP="007128A7">
      <w:pPr>
        <w:pStyle w:val="ListParagraph"/>
        <w:numPr>
          <w:ilvl w:val="0"/>
          <w:numId w:val="36"/>
        </w:numPr>
        <w:jc w:val="both"/>
        <w:rPr>
          <w:rFonts w:cstheme="minorHAnsi"/>
          <w:sz w:val="22"/>
          <w:szCs w:val="22"/>
          <w:lang w:val="en-US"/>
        </w:rPr>
      </w:pPr>
      <w:r w:rsidRPr="000A001A">
        <w:rPr>
          <w:rFonts w:cstheme="minorHAnsi"/>
          <w:b/>
          <w:sz w:val="22"/>
          <w:szCs w:val="22"/>
          <w:lang w:val="en-US"/>
        </w:rPr>
        <w:t xml:space="preserve">Session 2 - </w:t>
      </w:r>
      <w:r w:rsidRPr="000A001A">
        <w:rPr>
          <w:rFonts w:cstheme="minorHAnsi"/>
          <w:sz w:val="22"/>
          <w:szCs w:val="22"/>
          <w:lang w:val="en-US"/>
        </w:rPr>
        <w:t>EO based learning approaches for agricultural areas map</w:t>
      </w:r>
      <w:r w:rsidR="008F49A5">
        <w:rPr>
          <w:rFonts w:cstheme="minorHAnsi"/>
          <w:sz w:val="22"/>
          <w:szCs w:val="22"/>
          <w:lang w:val="en-US"/>
        </w:rPr>
        <w:t>ping</w:t>
      </w:r>
      <w:r w:rsidR="00630F93">
        <w:rPr>
          <w:rFonts w:cstheme="minorHAnsi"/>
          <w:sz w:val="22"/>
          <w:szCs w:val="22"/>
          <w:lang w:val="en-US"/>
        </w:rPr>
        <w:t>-Desktop process.</w:t>
      </w:r>
    </w:p>
    <w:p w14:paraId="7C377425" w14:textId="11A2AE27" w:rsidR="007128A7" w:rsidRDefault="007128A7" w:rsidP="007A52D6">
      <w:pPr>
        <w:pStyle w:val="ListParagraph"/>
        <w:numPr>
          <w:ilvl w:val="0"/>
          <w:numId w:val="36"/>
        </w:numPr>
        <w:jc w:val="both"/>
        <w:rPr>
          <w:rFonts w:cstheme="minorHAnsi"/>
          <w:sz w:val="22"/>
          <w:szCs w:val="22"/>
          <w:lang w:val="en-US"/>
        </w:rPr>
      </w:pPr>
      <w:r w:rsidRPr="000A001A">
        <w:rPr>
          <w:rFonts w:cstheme="minorHAnsi"/>
          <w:b/>
          <w:sz w:val="22"/>
          <w:szCs w:val="22"/>
          <w:lang w:val="en-US"/>
        </w:rPr>
        <w:t>Session 3 -</w:t>
      </w:r>
      <w:r w:rsidRPr="000A001A">
        <w:rPr>
          <w:rFonts w:cstheme="minorHAnsi"/>
          <w:sz w:val="22"/>
          <w:szCs w:val="22"/>
          <w:lang w:val="en-US"/>
        </w:rPr>
        <w:t xml:space="preserve"> </w:t>
      </w:r>
      <w:r w:rsidR="00630F93">
        <w:rPr>
          <w:rFonts w:cstheme="minorHAnsi"/>
          <w:sz w:val="22"/>
          <w:szCs w:val="22"/>
          <w:lang w:val="en-US"/>
        </w:rPr>
        <w:t>A</w:t>
      </w:r>
      <w:r w:rsidRPr="000A001A">
        <w:rPr>
          <w:rFonts w:cstheme="minorHAnsi"/>
          <w:sz w:val="22"/>
          <w:szCs w:val="22"/>
          <w:lang w:val="en-US"/>
        </w:rPr>
        <w:t xml:space="preserve">gricultural areas analysis using cloud </w:t>
      </w:r>
      <w:r w:rsidR="009355F5">
        <w:rPr>
          <w:rFonts w:cstheme="minorHAnsi"/>
          <w:sz w:val="22"/>
          <w:szCs w:val="22"/>
          <w:lang w:val="en-US"/>
        </w:rPr>
        <w:t>c</w:t>
      </w:r>
      <w:r w:rsidRPr="000A001A">
        <w:rPr>
          <w:rFonts w:cstheme="minorHAnsi"/>
          <w:sz w:val="22"/>
          <w:szCs w:val="22"/>
          <w:lang w:val="en-US"/>
        </w:rPr>
        <w:t xml:space="preserve">omputing </w:t>
      </w:r>
      <w:r w:rsidR="005D291B">
        <w:rPr>
          <w:rFonts w:cstheme="minorHAnsi"/>
          <w:sz w:val="22"/>
          <w:szCs w:val="22"/>
          <w:lang w:val="en-US"/>
        </w:rPr>
        <w:t xml:space="preserve">  </w:t>
      </w:r>
      <w:r w:rsidR="007A52D6" w:rsidRPr="007A52D6">
        <w:rPr>
          <w:rFonts w:cstheme="minorHAnsi"/>
          <w:sz w:val="22"/>
          <w:szCs w:val="22"/>
          <w:lang w:val="en-US"/>
        </w:rPr>
        <w:t>platform</w:t>
      </w:r>
      <w:r w:rsidR="007A52D6">
        <w:rPr>
          <w:rFonts w:cstheme="minorHAnsi"/>
          <w:sz w:val="22"/>
          <w:szCs w:val="22"/>
          <w:lang w:val="en-US"/>
        </w:rPr>
        <w:t>s</w:t>
      </w:r>
      <w:r w:rsidR="007A52D6" w:rsidRPr="007A52D6" w:rsidDel="007A52D6">
        <w:rPr>
          <w:rFonts w:cstheme="minorHAnsi"/>
          <w:sz w:val="22"/>
          <w:szCs w:val="22"/>
          <w:lang w:val="en-US"/>
        </w:rPr>
        <w:t xml:space="preserve"> </w:t>
      </w:r>
      <w:r w:rsidRPr="000A001A">
        <w:rPr>
          <w:rFonts w:cstheme="minorHAnsi"/>
          <w:sz w:val="22"/>
          <w:szCs w:val="22"/>
          <w:lang w:val="en-US"/>
        </w:rPr>
        <w:t xml:space="preserve">and </w:t>
      </w:r>
      <w:r w:rsidR="005D291B">
        <w:rPr>
          <w:rFonts w:cstheme="minorHAnsi"/>
          <w:sz w:val="22"/>
          <w:szCs w:val="22"/>
          <w:lang w:val="en-US"/>
        </w:rPr>
        <w:t>virtual machines</w:t>
      </w:r>
      <w:r w:rsidRPr="000A001A">
        <w:rPr>
          <w:rFonts w:cstheme="minorHAnsi"/>
          <w:sz w:val="22"/>
          <w:szCs w:val="22"/>
          <w:lang w:val="en-US"/>
        </w:rPr>
        <w:t>.</w:t>
      </w:r>
    </w:p>
    <w:p w14:paraId="279857B0" w14:textId="7597B20C" w:rsidR="00630F93" w:rsidRDefault="00630F93" w:rsidP="00630F93">
      <w:pPr>
        <w:pStyle w:val="ListParagraph"/>
        <w:jc w:val="both"/>
        <w:rPr>
          <w:rFonts w:cstheme="minorHAnsi"/>
          <w:b/>
          <w:sz w:val="22"/>
          <w:szCs w:val="22"/>
          <w:lang w:val="en-US"/>
        </w:rPr>
      </w:pPr>
    </w:p>
    <w:p w14:paraId="57967A3B" w14:textId="466087AD" w:rsidR="00630F93" w:rsidRPr="00630F93" w:rsidRDefault="00630F93" w:rsidP="00630F93">
      <w:pPr>
        <w:jc w:val="both"/>
        <w:rPr>
          <w:rFonts w:cstheme="minorHAnsi"/>
          <w:sz w:val="22"/>
          <w:szCs w:val="22"/>
          <w:lang w:val="en-US"/>
        </w:rPr>
      </w:pPr>
      <w:r w:rsidRPr="00630F93">
        <w:rPr>
          <w:rFonts w:cstheme="minorHAnsi"/>
          <w:b/>
          <w:sz w:val="22"/>
          <w:szCs w:val="22"/>
          <w:lang w:val="en-US"/>
        </w:rPr>
        <w:t>Please see the agenda bellow.</w:t>
      </w:r>
    </w:p>
    <w:p w14:paraId="020E6CDA" w14:textId="77777777" w:rsidR="003A2944" w:rsidRDefault="003A2944" w:rsidP="003A2944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30750939" w14:textId="47D38725" w:rsidR="003A2944" w:rsidRPr="00184507" w:rsidRDefault="003A2944" w:rsidP="003A2944">
      <w:pPr>
        <w:pStyle w:val="Heading1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>CER</w:t>
      </w:r>
      <w:r w:rsidR="0086791E">
        <w:rPr>
          <w:rFonts w:ascii="Arial Nova" w:hAnsi="Arial Nova"/>
          <w:lang w:val="en-US"/>
        </w:rPr>
        <w:t>T</w:t>
      </w:r>
      <w:r>
        <w:rPr>
          <w:rFonts w:ascii="Arial Nova" w:hAnsi="Arial Nova"/>
          <w:lang w:val="en-US"/>
        </w:rPr>
        <w:t>IFICATION</w:t>
      </w:r>
    </w:p>
    <w:p w14:paraId="14EFAFC5" w14:textId="64AC67B3" w:rsidR="003A2944" w:rsidRDefault="003A2944" w:rsidP="007A52D6">
      <w:pPr>
        <w:pStyle w:val="ListParagraph"/>
        <w:ind w:left="0"/>
        <w:jc w:val="both"/>
        <w:rPr>
          <w:rFonts w:cstheme="minorHAnsi"/>
          <w:szCs w:val="22"/>
          <w:lang w:val="en-US"/>
        </w:rPr>
      </w:pPr>
      <w:r w:rsidRPr="00631E73">
        <w:rPr>
          <w:rFonts w:cstheme="minorHAnsi"/>
          <w:szCs w:val="22"/>
          <w:lang w:val="en-US"/>
        </w:rPr>
        <w:t xml:space="preserve">As a regional training </w:t>
      </w:r>
      <w:r w:rsidR="007A52D6" w:rsidRPr="00631E73">
        <w:rPr>
          <w:rFonts w:cstheme="minorHAnsi"/>
          <w:szCs w:val="22"/>
          <w:lang w:val="en-US"/>
        </w:rPr>
        <w:t>center</w:t>
      </w:r>
      <w:r w:rsidRPr="00631E73">
        <w:rPr>
          <w:rFonts w:cstheme="minorHAnsi"/>
          <w:szCs w:val="22"/>
          <w:lang w:val="en-US"/>
        </w:rPr>
        <w:t>, the CRASTE</w:t>
      </w:r>
      <w:r w:rsidR="005D291B">
        <w:rPr>
          <w:rFonts w:cstheme="minorHAnsi"/>
          <w:szCs w:val="22"/>
          <w:lang w:val="en-US"/>
        </w:rPr>
        <w:t>-</w:t>
      </w:r>
      <w:r w:rsidRPr="00631E73">
        <w:rPr>
          <w:rFonts w:cstheme="minorHAnsi"/>
          <w:szCs w:val="22"/>
          <w:lang w:val="en-US"/>
        </w:rPr>
        <w:t xml:space="preserve">LF will </w:t>
      </w:r>
      <w:r>
        <w:rPr>
          <w:rFonts w:cstheme="minorHAnsi"/>
          <w:szCs w:val="22"/>
          <w:lang w:val="en-US"/>
        </w:rPr>
        <w:t xml:space="preserve">certify trainees </w:t>
      </w:r>
      <w:r w:rsidR="007A52D6">
        <w:rPr>
          <w:rFonts w:cstheme="minorHAnsi"/>
          <w:szCs w:val="22"/>
          <w:lang w:val="en-US"/>
        </w:rPr>
        <w:t xml:space="preserve">for their participation to the </w:t>
      </w:r>
      <w:r>
        <w:rPr>
          <w:rFonts w:cstheme="minorHAnsi"/>
          <w:szCs w:val="22"/>
          <w:lang w:val="en-US"/>
        </w:rPr>
        <w:t xml:space="preserve">workshop.  </w:t>
      </w:r>
      <w:r w:rsidRPr="00F244CC">
        <w:rPr>
          <w:rFonts w:cstheme="minorHAnsi"/>
          <w:szCs w:val="22"/>
          <w:lang w:val="en-US"/>
        </w:rPr>
        <w:t>A</w:t>
      </w:r>
      <w:r>
        <w:rPr>
          <w:rFonts w:cstheme="minorHAnsi"/>
          <w:szCs w:val="22"/>
          <w:lang w:val="en-US"/>
        </w:rPr>
        <w:t xml:space="preserve"> </w:t>
      </w:r>
      <w:r w:rsidRPr="00F244CC">
        <w:rPr>
          <w:rFonts w:cstheme="minorHAnsi"/>
          <w:szCs w:val="22"/>
          <w:lang w:val="en-US"/>
        </w:rPr>
        <w:t xml:space="preserve">digital </w:t>
      </w:r>
      <w:r>
        <w:rPr>
          <w:rFonts w:cstheme="minorHAnsi"/>
          <w:szCs w:val="22"/>
          <w:lang w:val="en-US"/>
        </w:rPr>
        <w:t>c</w:t>
      </w:r>
      <w:r w:rsidRPr="00F244CC">
        <w:rPr>
          <w:rFonts w:cstheme="minorHAnsi"/>
          <w:szCs w:val="22"/>
          <w:lang w:val="en-US"/>
        </w:rPr>
        <w:t xml:space="preserve">ertificate will be emailed at the end of </w:t>
      </w:r>
      <w:r w:rsidR="005D291B">
        <w:rPr>
          <w:rFonts w:cstheme="minorHAnsi"/>
          <w:szCs w:val="22"/>
          <w:lang w:val="en-US"/>
        </w:rPr>
        <w:t>the</w:t>
      </w:r>
      <w:r w:rsidR="005D291B" w:rsidRPr="00F244CC">
        <w:rPr>
          <w:rFonts w:cstheme="minorHAnsi"/>
          <w:szCs w:val="22"/>
          <w:lang w:val="en-US"/>
        </w:rPr>
        <w:t xml:space="preserve"> </w:t>
      </w:r>
      <w:r w:rsidRPr="00F244CC">
        <w:rPr>
          <w:rFonts w:cstheme="minorHAnsi"/>
          <w:szCs w:val="22"/>
          <w:lang w:val="en-US"/>
        </w:rPr>
        <w:t>training.</w:t>
      </w:r>
    </w:p>
    <w:p w14:paraId="4A36C6CC" w14:textId="77777777" w:rsidR="003A2944" w:rsidRDefault="003A2944" w:rsidP="003A2944">
      <w:pPr>
        <w:pStyle w:val="ListParagraph"/>
        <w:ind w:left="0"/>
        <w:jc w:val="both"/>
        <w:rPr>
          <w:rFonts w:cstheme="minorHAnsi"/>
          <w:szCs w:val="22"/>
          <w:lang w:val="en-US"/>
        </w:rPr>
      </w:pPr>
    </w:p>
    <w:p w14:paraId="32755CB9" w14:textId="319BA004" w:rsidR="003A2944" w:rsidRDefault="003A2944" w:rsidP="003A2944">
      <w:pPr>
        <w:pStyle w:val="ListParagraph"/>
        <w:ind w:left="0"/>
        <w:rPr>
          <w:rFonts w:cstheme="minorHAnsi"/>
          <w:szCs w:val="22"/>
          <w:lang w:val="en-US"/>
        </w:rPr>
      </w:pPr>
    </w:p>
    <w:p w14:paraId="3A567492" w14:textId="3F8940EE" w:rsidR="005D291B" w:rsidRDefault="005D291B" w:rsidP="003A2944">
      <w:pPr>
        <w:pStyle w:val="ListParagraph"/>
        <w:ind w:left="0"/>
        <w:rPr>
          <w:rFonts w:cstheme="minorHAnsi"/>
          <w:szCs w:val="22"/>
          <w:lang w:val="en-US"/>
        </w:rPr>
      </w:pPr>
      <w:bookmarkStart w:id="4" w:name="_GoBack"/>
      <w:bookmarkEnd w:id="4"/>
    </w:p>
    <w:p w14:paraId="0F8CCEA5" w14:textId="77777777" w:rsidR="005D291B" w:rsidRDefault="005D291B" w:rsidP="003A2944">
      <w:pPr>
        <w:pStyle w:val="ListParagraph"/>
        <w:ind w:left="0"/>
        <w:rPr>
          <w:rFonts w:cstheme="minorHAnsi"/>
          <w:szCs w:val="22"/>
          <w:lang w:val="en-US"/>
        </w:rPr>
      </w:pPr>
    </w:p>
    <w:p w14:paraId="5B72EC2A" w14:textId="77777777" w:rsidR="003A2944" w:rsidRDefault="003A2944" w:rsidP="003A2944">
      <w:pPr>
        <w:jc w:val="both"/>
        <w:rPr>
          <w:rFonts w:cstheme="minorHAnsi"/>
          <w:sz w:val="22"/>
          <w:szCs w:val="22"/>
          <w:lang w:val="en-US"/>
        </w:rPr>
      </w:pPr>
    </w:p>
    <w:p w14:paraId="3C9A1911" w14:textId="28403141" w:rsidR="003A2944" w:rsidRDefault="003A2944" w:rsidP="003A2944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41AE5611" w14:textId="1F6FAAF0" w:rsidR="00630F93" w:rsidRDefault="00630F93" w:rsidP="003A2944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19FD768E" w14:textId="2BB9F65C" w:rsidR="00630F93" w:rsidRDefault="00630F93" w:rsidP="003A2944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182CF9EC" w14:textId="107C85B0" w:rsidR="00630F93" w:rsidRDefault="00630F93" w:rsidP="003A2944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14217833" w14:textId="630CE609" w:rsidR="00630F93" w:rsidRDefault="00630F93" w:rsidP="003A2944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00E1D93D" w14:textId="7357B733" w:rsidR="00630F93" w:rsidRDefault="00630F93" w:rsidP="003A2944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071C08A8" w14:textId="5984CE0D" w:rsidR="00630F93" w:rsidRDefault="00630F93" w:rsidP="003A2944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56E1AB54" w14:textId="2A7690DB" w:rsidR="00630F93" w:rsidRDefault="00630F93" w:rsidP="003A2944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219FE525" w14:textId="0E269024" w:rsidR="00630F93" w:rsidRDefault="00630F93" w:rsidP="003A2944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7874646E" w14:textId="243DC85F" w:rsidR="00630F93" w:rsidRDefault="00630F93" w:rsidP="003A2944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713CBA74" w14:textId="41C9DB18" w:rsidR="00630F93" w:rsidRDefault="00630F93" w:rsidP="003A2944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77E6F15F" w14:textId="71C6B88E" w:rsidR="00630F93" w:rsidRDefault="00630F93" w:rsidP="003A2944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6FA300EA" w14:textId="5B670F69" w:rsidR="00630F93" w:rsidRDefault="00630F93" w:rsidP="003A2944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1BC71978" w14:textId="4ECDF8BC" w:rsidR="00630F93" w:rsidRDefault="00630F93" w:rsidP="003A2944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4ECC1C7D" w14:textId="77777777" w:rsidR="00630F93" w:rsidRDefault="00630F93" w:rsidP="003A2944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7B43A6AD" w14:textId="6D5E3521" w:rsidR="00630F93" w:rsidRDefault="00630F93" w:rsidP="003A2944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41AD3541" w14:textId="081E59B3" w:rsidR="00630F93" w:rsidRDefault="00630F93" w:rsidP="003A2944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0F63D3DD" w14:textId="4D885870" w:rsidR="00630F93" w:rsidRDefault="00630F93" w:rsidP="003A2944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65AE77F7" w14:textId="406064EB" w:rsidR="00312C60" w:rsidRDefault="00312C60" w:rsidP="003A2944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4D0C5420" w14:textId="77777777" w:rsidR="00312C60" w:rsidRDefault="00312C60" w:rsidP="003A2944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2795E446" w14:textId="3C63232D" w:rsidR="00630F93" w:rsidRDefault="00630F93" w:rsidP="003A2944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424955B5" w14:textId="77777777" w:rsidR="00630F93" w:rsidRDefault="00630F93" w:rsidP="003A2944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4A8058EE" w14:textId="38E087FD" w:rsidR="00630F93" w:rsidRDefault="00630F93" w:rsidP="003A2944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213D735F" w14:textId="77777777" w:rsidR="005E127A" w:rsidRPr="005E127A" w:rsidRDefault="005E127A" w:rsidP="005E127A">
      <w:pPr>
        <w:pStyle w:val="ListParagraph"/>
        <w:jc w:val="both"/>
        <w:rPr>
          <w:rFonts w:cstheme="minorHAnsi"/>
          <w:b/>
          <w:szCs w:val="22"/>
          <w:lang w:val="en-AU"/>
        </w:rPr>
      </w:pPr>
      <w:r w:rsidRPr="000C20C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C244D" wp14:editId="6A496D78">
                <wp:simplePos x="0" y="0"/>
                <wp:positionH relativeFrom="column">
                  <wp:posOffset>-1270</wp:posOffset>
                </wp:positionH>
                <wp:positionV relativeFrom="paragraph">
                  <wp:posOffset>135255</wp:posOffset>
                </wp:positionV>
                <wp:extent cx="12268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6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E2E820F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0.65pt" to="96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" strokecolor="#4579b8 [3044]"/>
            </w:pict>
          </mc:Fallback>
        </mc:AlternateContent>
      </w:r>
    </w:p>
    <w:p w14:paraId="4D7FD5DB" w14:textId="77777777" w:rsidR="005E127A" w:rsidRPr="005E127A" w:rsidRDefault="005E127A" w:rsidP="00630F93">
      <w:pPr>
        <w:pStyle w:val="ListParagraph"/>
        <w:jc w:val="both"/>
        <w:rPr>
          <w:rFonts w:cstheme="minorHAnsi"/>
          <w:sz w:val="22"/>
          <w:szCs w:val="22"/>
          <w:lang w:val="en-US"/>
        </w:rPr>
      </w:pPr>
      <w:r w:rsidRPr="005E127A">
        <w:rPr>
          <w:rFonts w:cstheme="minorHAnsi"/>
          <w:sz w:val="22"/>
          <w:szCs w:val="22"/>
          <w:vertAlign w:val="superscript"/>
          <w:lang w:val="en-US"/>
        </w:rPr>
        <w:t>3</w:t>
      </w:r>
      <w:hyperlink r:id="rId26" w:history="1">
        <w:r w:rsidRPr="005E127A">
          <w:rPr>
            <w:rStyle w:val="Hyperlink"/>
            <w:rFonts w:cstheme="minorHAnsi"/>
            <w:sz w:val="22"/>
            <w:szCs w:val="22"/>
            <w:lang w:val="en-US"/>
          </w:rPr>
          <w:t>http://www.crastelf.org.ma/eacademie/</w:t>
        </w:r>
      </w:hyperlink>
    </w:p>
    <w:p w14:paraId="48FE783E" w14:textId="63AE158C" w:rsidR="00143672" w:rsidRPr="00F7784F" w:rsidRDefault="00401CF5" w:rsidP="00143672">
      <w:pPr>
        <w:pStyle w:val="Heading1"/>
        <w:spacing w:after="0"/>
        <w:rPr>
          <w:rFonts w:ascii="Arial Nova" w:hAnsi="Arial Nova"/>
          <w:lang w:val="en-GB"/>
        </w:rPr>
      </w:pPr>
      <w:bookmarkStart w:id="5" w:name="_Hlk46992792"/>
      <w:bookmarkEnd w:id="3"/>
      <w:r>
        <w:rPr>
          <w:rFonts w:ascii="Arial Nova" w:hAnsi="Arial Nova"/>
          <w:lang w:val="en-GB"/>
        </w:rPr>
        <w:lastRenderedPageBreak/>
        <w:t xml:space="preserve">ON LINE EVENT </w:t>
      </w:r>
      <w:r w:rsidR="00E70469">
        <w:rPr>
          <w:rFonts w:ascii="Arial Nova" w:hAnsi="Arial Nova"/>
          <w:lang w:val="en-GB"/>
        </w:rPr>
        <w:t>AGENDA</w:t>
      </w:r>
    </w:p>
    <w:p w14:paraId="3F9C189B" w14:textId="77777777" w:rsidR="00143672" w:rsidRPr="00707D63" w:rsidRDefault="00143672" w:rsidP="00143672">
      <w:pPr>
        <w:rPr>
          <w:b/>
          <w:color w:val="FF0000"/>
          <w:sz w:val="22"/>
          <w:szCs w:val="22"/>
          <w:lang w:val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68"/>
        <w:gridCol w:w="7825"/>
      </w:tblGrid>
      <w:tr w:rsidR="00143672" w:rsidRPr="001531A7" w14:paraId="5FAFB626" w14:textId="77777777" w:rsidTr="00D80620">
        <w:tc>
          <w:tcPr>
            <w:tcW w:w="1668" w:type="dxa"/>
            <w:vAlign w:val="center"/>
          </w:tcPr>
          <w:p w14:paraId="6268D0A4" w14:textId="77777777" w:rsidR="00143672" w:rsidRPr="001531A7" w:rsidRDefault="00143672" w:rsidP="0027228B">
            <w:pPr>
              <w:tabs>
                <w:tab w:val="left" w:pos="3432"/>
              </w:tabs>
              <w:jc w:val="center"/>
              <w:rPr>
                <w:rFonts w:cstheme="minorHAnsi"/>
                <w:color w:val="000099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color w:val="000099"/>
                <w:sz w:val="21"/>
                <w:szCs w:val="21"/>
                <w:lang w:val="en-US"/>
              </w:rPr>
              <w:t>Time</w:t>
            </w:r>
          </w:p>
        </w:tc>
        <w:tc>
          <w:tcPr>
            <w:tcW w:w="7825" w:type="dxa"/>
            <w:vAlign w:val="center"/>
          </w:tcPr>
          <w:p w14:paraId="6A1917B7" w14:textId="77777777" w:rsidR="00143672" w:rsidRPr="001531A7" w:rsidRDefault="00143672" w:rsidP="0027228B">
            <w:pPr>
              <w:jc w:val="center"/>
              <w:rPr>
                <w:rFonts w:cstheme="minorHAnsi"/>
                <w:color w:val="000099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color w:val="000099"/>
                <w:sz w:val="21"/>
                <w:szCs w:val="21"/>
                <w:lang w:val="en-US"/>
              </w:rPr>
              <w:t>Main activities</w:t>
            </w:r>
          </w:p>
        </w:tc>
      </w:tr>
      <w:tr w:rsidR="00143672" w:rsidRPr="001531A7" w14:paraId="5778BDDC" w14:textId="77777777" w:rsidTr="00D80620">
        <w:trPr>
          <w:trHeight w:val="377"/>
        </w:trPr>
        <w:tc>
          <w:tcPr>
            <w:tcW w:w="9493" w:type="dxa"/>
            <w:gridSpan w:val="2"/>
            <w:shd w:val="clear" w:color="auto" w:fill="E5DFEC" w:themeFill="accent4" w:themeFillTint="33"/>
            <w:vAlign w:val="center"/>
          </w:tcPr>
          <w:p w14:paraId="72EBB481" w14:textId="3B9A79A1" w:rsidR="00143672" w:rsidRPr="001531A7" w:rsidRDefault="00143672" w:rsidP="0027228B">
            <w:pPr>
              <w:jc w:val="center"/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D80620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Day 1 </w:t>
            </w:r>
          </w:p>
        </w:tc>
      </w:tr>
      <w:tr w:rsidR="00D00D04" w:rsidRPr="001531A7" w14:paraId="660356C6" w14:textId="77777777" w:rsidTr="00D80620">
        <w:trPr>
          <w:trHeight w:val="95"/>
        </w:trPr>
        <w:tc>
          <w:tcPr>
            <w:tcW w:w="1668" w:type="dxa"/>
            <w:vAlign w:val="center"/>
          </w:tcPr>
          <w:p w14:paraId="36B42B70" w14:textId="3B391056" w:rsidR="00D00D04" w:rsidRPr="001531A7" w:rsidRDefault="00D00D04" w:rsidP="0027228B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bookmarkStart w:id="6" w:name="_Hlk46674653"/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09h – 09h 15</w:t>
            </w:r>
          </w:p>
        </w:tc>
        <w:tc>
          <w:tcPr>
            <w:tcW w:w="7825" w:type="dxa"/>
            <w:vAlign w:val="center"/>
          </w:tcPr>
          <w:p w14:paraId="38F339F6" w14:textId="1A3C6D58" w:rsidR="00D00D04" w:rsidRPr="001531A7" w:rsidRDefault="00BF5F75" w:rsidP="0027228B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Crastelf-eacademie connection open</w:t>
            </w:r>
            <w:r w:rsidR="000C02C1">
              <w:rPr>
                <w:rFonts w:cstheme="minorHAnsi"/>
                <w:sz w:val="21"/>
                <w:szCs w:val="21"/>
                <w:lang w:val="en-US"/>
              </w:rPr>
              <w:t>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</w:p>
        </w:tc>
      </w:tr>
      <w:bookmarkEnd w:id="6"/>
      <w:tr w:rsidR="00143672" w:rsidRPr="001531A7" w14:paraId="727B97CC" w14:textId="77777777" w:rsidTr="00D80620">
        <w:trPr>
          <w:trHeight w:val="553"/>
        </w:trPr>
        <w:tc>
          <w:tcPr>
            <w:tcW w:w="1668" w:type="dxa"/>
            <w:vAlign w:val="center"/>
          </w:tcPr>
          <w:p w14:paraId="4E188AA5" w14:textId="546F8F98" w:rsidR="00143672" w:rsidRPr="001531A7" w:rsidRDefault="00143672" w:rsidP="0027228B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09h</w:t>
            </w:r>
            <w:r w:rsidR="00D00D04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15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-</w:t>
            </w:r>
            <w:r w:rsidR="000C02C1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09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h30</w:t>
            </w:r>
          </w:p>
        </w:tc>
        <w:tc>
          <w:tcPr>
            <w:tcW w:w="7825" w:type="dxa"/>
            <w:vAlign w:val="center"/>
          </w:tcPr>
          <w:p w14:paraId="1E8BC119" w14:textId="0F11B24F" w:rsidR="00143672" w:rsidRPr="001531A7" w:rsidRDefault="00BF5F75" w:rsidP="0027228B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Introduction Welcome</w:t>
            </w:r>
            <w:r w:rsidR="000C02C1">
              <w:rPr>
                <w:rFonts w:cstheme="minorHAnsi"/>
                <w:sz w:val="21"/>
                <w:szCs w:val="21"/>
                <w:lang w:val="en-US"/>
              </w:rPr>
              <w:t>, o</w:t>
            </w:r>
            <w:r>
              <w:rPr>
                <w:rFonts w:cstheme="minorHAnsi"/>
                <w:sz w:val="21"/>
                <w:szCs w:val="21"/>
                <w:lang w:val="en-US"/>
              </w:rPr>
              <w:t>pening speech and training agenda (OSS &amp; CRASTE</w:t>
            </w:r>
            <w:r w:rsidR="00A22621">
              <w:rPr>
                <w:rFonts w:cstheme="minorHAnsi"/>
                <w:sz w:val="21"/>
                <w:szCs w:val="21"/>
                <w:lang w:val="en-US"/>
              </w:rPr>
              <w:t>-</w:t>
            </w:r>
            <w:r>
              <w:rPr>
                <w:rFonts w:cstheme="minorHAnsi"/>
                <w:sz w:val="21"/>
                <w:szCs w:val="21"/>
                <w:lang w:val="en-US"/>
              </w:rPr>
              <w:t>LF teams)</w:t>
            </w:r>
          </w:p>
        </w:tc>
      </w:tr>
      <w:tr w:rsidR="00143672" w:rsidRPr="001531A7" w14:paraId="0C6637B3" w14:textId="77777777" w:rsidTr="00D80620">
        <w:trPr>
          <w:trHeight w:val="533"/>
        </w:trPr>
        <w:tc>
          <w:tcPr>
            <w:tcW w:w="1668" w:type="dxa"/>
            <w:vAlign w:val="center"/>
          </w:tcPr>
          <w:p w14:paraId="0A7B6466" w14:textId="7993AFB8" w:rsidR="00143672" w:rsidRPr="001531A7" w:rsidRDefault="00D80620" w:rsidP="0027228B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09</w:t>
            </w:r>
            <w:r w:rsidR="00143672"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h30-1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</w:t>
            </w:r>
            <w:r w:rsidR="00143672"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h00</w:t>
            </w:r>
          </w:p>
        </w:tc>
        <w:tc>
          <w:tcPr>
            <w:tcW w:w="7825" w:type="dxa"/>
            <w:vAlign w:val="center"/>
          </w:tcPr>
          <w:p w14:paraId="3AC75720" w14:textId="5DD3A876" w:rsidR="00143672" w:rsidRPr="001531A7" w:rsidRDefault="000C02C1" w:rsidP="0027228B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Keynote presentation: </w:t>
            </w:r>
            <w:r w:rsidR="004A6DCA"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Copernicus space segment for crops mapping and monitoring</w:t>
            </w:r>
            <w:r w:rsidR="00D80620"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-</w:t>
            </w:r>
            <w:r w:rsidR="004A6DCA"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r w:rsidR="00D80620"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Operational use. (ESA)</w:t>
            </w:r>
            <w:r w:rsidR="00FF18D5"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143672" w:rsidRPr="001531A7" w14:paraId="2ABDCE34" w14:textId="77777777" w:rsidTr="00D738F7">
        <w:trPr>
          <w:trHeight w:val="363"/>
        </w:trPr>
        <w:tc>
          <w:tcPr>
            <w:tcW w:w="1668" w:type="dxa"/>
            <w:vAlign w:val="center"/>
          </w:tcPr>
          <w:p w14:paraId="48739609" w14:textId="512BBE6C" w:rsidR="00143672" w:rsidRPr="001531A7" w:rsidRDefault="00143672" w:rsidP="0027228B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 w:rsidR="00D80620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h00-1</w:t>
            </w:r>
            <w:r w:rsidR="00D80620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h30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center"/>
          </w:tcPr>
          <w:p w14:paraId="154FA01A" w14:textId="124016FA" w:rsidR="00143672" w:rsidRPr="001531A7" w:rsidRDefault="00111250" w:rsidP="001531A7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I</w:t>
            </w:r>
            <w:r w:rsidR="00D80620" w:rsidRPr="001531A7">
              <w:rPr>
                <w:rFonts w:cstheme="minorHAnsi"/>
                <w:sz w:val="21"/>
                <w:szCs w:val="21"/>
                <w:lang w:val="en-US"/>
              </w:rPr>
              <w:t>nteractive session</w:t>
            </w:r>
          </w:p>
        </w:tc>
      </w:tr>
      <w:tr w:rsidR="00143672" w:rsidRPr="001531A7" w14:paraId="078731CD" w14:textId="77777777" w:rsidTr="00D738F7">
        <w:trPr>
          <w:trHeight w:val="157"/>
        </w:trPr>
        <w:tc>
          <w:tcPr>
            <w:tcW w:w="1668" w:type="dxa"/>
            <w:vAlign w:val="center"/>
          </w:tcPr>
          <w:p w14:paraId="4E9C62AD" w14:textId="320103DD" w:rsidR="00143672" w:rsidRPr="001531A7" w:rsidRDefault="00143672" w:rsidP="0027228B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 w:rsidR="00D80620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h30-1</w:t>
            </w:r>
            <w:r w:rsidR="00D80620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 w:rsidR="00D80620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45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6082731E" w14:textId="6BFE1438" w:rsidR="00143672" w:rsidRPr="001531A7" w:rsidRDefault="00143672" w:rsidP="0027228B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sz w:val="21"/>
                <w:szCs w:val="21"/>
                <w:lang w:val="en-US"/>
              </w:rPr>
              <w:t>Break</w:t>
            </w:r>
          </w:p>
        </w:tc>
      </w:tr>
      <w:tr w:rsidR="00143672" w:rsidRPr="001531A7" w14:paraId="2C3B0329" w14:textId="77777777" w:rsidTr="006878A1">
        <w:trPr>
          <w:trHeight w:val="209"/>
        </w:trPr>
        <w:tc>
          <w:tcPr>
            <w:tcW w:w="1668" w:type="dxa"/>
            <w:vAlign w:val="center"/>
          </w:tcPr>
          <w:p w14:paraId="688E282A" w14:textId="4323B8E8" w:rsidR="00143672" w:rsidRPr="001531A7" w:rsidRDefault="00B27F08" w:rsidP="0027228B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45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-1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05</w:t>
            </w:r>
          </w:p>
        </w:tc>
        <w:tc>
          <w:tcPr>
            <w:tcW w:w="7825" w:type="dxa"/>
            <w:vAlign w:val="center"/>
          </w:tcPr>
          <w:p w14:paraId="30A7B0EB" w14:textId="2DD7CD89" w:rsidR="00143672" w:rsidRPr="001531A7" w:rsidRDefault="006878A1" w:rsidP="0027228B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EO data analytics for land use and land cover mapping</w:t>
            </w:r>
            <w:r w:rsidR="00B27F08">
              <w:rPr>
                <w:rFonts w:cstheme="minorHAnsi"/>
                <w:sz w:val="21"/>
                <w:szCs w:val="21"/>
                <w:lang w:val="en-US"/>
              </w:rPr>
              <w:t>.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(IRD)</w:t>
            </w:r>
          </w:p>
        </w:tc>
      </w:tr>
      <w:tr w:rsidR="00143672" w:rsidRPr="001531A7" w14:paraId="29889701" w14:textId="77777777" w:rsidTr="00D80620">
        <w:trPr>
          <w:trHeight w:val="157"/>
        </w:trPr>
        <w:tc>
          <w:tcPr>
            <w:tcW w:w="1668" w:type="dxa"/>
            <w:vAlign w:val="center"/>
          </w:tcPr>
          <w:p w14:paraId="6EF502ED" w14:textId="4E27472D" w:rsidR="00143672" w:rsidRPr="001531A7" w:rsidRDefault="00143672" w:rsidP="0027228B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 w:rsidR="00D80620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h0</w:t>
            </w:r>
            <w:r w:rsidR="00B27F08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5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-1</w:t>
            </w:r>
            <w:r w:rsidR="00D80620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 w:rsidR="00B27F08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3</w:t>
            </w:r>
            <w:r w:rsidR="00D80620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5</w:t>
            </w:r>
          </w:p>
        </w:tc>
        <w:tc>
          <w:tcPr>
            <w:tcW w:w="7825" w:type="dxa"/>
            <w:vAlign w:val="center"/>
          </w:tcPr>
          <w:p w14:paraId="487E1F6E" w14:textId="517A11F1" w:rsidR="00143672" w:rsidRPr="001531A7" w:rsidRDefault="006878A1" w:rsidP="0027228B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I</w:t>
            </w:r>
            <w:r w:rsidRPr="001531A7">
              <w:rPr>
                <w:rFonts w:cstheme="minorHAnsi"/>
                <w:sz w:val="21"/>
                <w:szCs w:val="21"/>
                <w:lang w:val="en-US"/>
              </w:rPr>
              <w:t>nteractive sessio</w:t>
            </w:r>
            <w:r>
              <w:rPr>
                <w:rFonts w:cstheme="minorHAnsi"/>
                <w:sz w:val="21"/>
                <w:szCs w:val="21"/>
                <w:lang w:val="en-US"/>
              </w:rPr>
              <w:t>n</w:t>
            </w:r>
          </w:p>
        </w:tc>
      </w:tr>
      <w:tr w:rsidR="00143672" w:rsidRPr="001531A7" w14:paraId="1B07DAD1" w14:textId="77777777" w:rsidTr="00D80620">
        <w:trPr>
          <w:trHeight w:val="203"/>
        </w:trPr>
        <w:tc>
          <w:tcPr>
            <w:tcW w:w="1668" w:type="dxa"/>
            <w:vAlign w:val="center"/>
          </w:tcPr>
          <w:p w14:paraId="7815C53F" w14:textId="51168204" w:rsidR="00143672" w:rsidRPr="001531A7" w:rsidRDefault="00143672" w:rsidP="0027228B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 w:rsidR="00D80620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 w:rsidR="00B27F08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3</w:t>
            </w:r>
            <w:r w:rsidR="00D80620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5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-1</w:t>
            </w:r>
            <w:r w:rsidR="00111250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2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 w:rsidR="00B27F08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15</w:t>
            </w:r>
          </w:p>
        </w:tc>
        <w:tc>
          <w:tcPr>
            <w:tcW w:w="7825" w:type="dxa"/>
            <w:vAlign w:val="center"/>
          </w:tcPr>
          <w:p w14:paraId="598DA509" w14:textId="03C9BC19" w:rsidR="00CE10A1" w:rsidRDefault="008755FB" w:rsidP="00B27F08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Two case-studies for agriculture monitoring using </w:t>
            </w:r>
            <w:r w:rsidR="00CE10A1">
              <w:rPr>
                <w:rFonts w:cstheme="minorHAnsi"/>
                <w:sz w:val="21"/>
                <w:szCs w:val="21"/>
                <w:lang w:val="en-US"/>
              </w:rPr>
              <w:t xml:space="preserve">Optical and SAR Copernicus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data. </w:t>
            </w:r>
          </w:p>
          <w:p w14:paraId="763CF174" w14:textId="059EEB76" w:rsidR="00143672" w:rsidRPr="008755FB" w:rsidRDefault="008755FB" w:rsidP="00B27F08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(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i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)  </w:t>
            </w:r>
            <w:r w:rsidRPr="008755FB">
              <w:rPr>
                <w:rFonts w:cstheme="minorHAnsi"/>
                <w:sz w:val="21"/>
                <w:szCs w:val="21"/>
                <w:lang w:val="en-US"/>
              </w:rPr>
              <w:t>Sentinel 2 coupled to thermic bands</w:t>
            </w:r>
            <w:r w:rsidR="006878A1" w:rsidRPr="008755FB">
              <w:rPr>
                <w:rFonts w:cstheme="minorHAnsi"/>
                <w:sz w:val="21"/>
                <w:szCs w:val="21"/>
                <w:lang w:val="en-US"/>
              </w:rPr>
              <w:t xml:space="preserve"> for irrigated/no-irrigated areas mapping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, (ii) </w:t>
            </w:r>
            <w:r w:rsidR="00B27F08">
              <w:rPr>
                <w:rFonts w:cstheme="minorHAnsi"/>
                <w:sz w:val="21"/>
                <w:szCs w:val="21"/>
                <w:lang w:val="en-US"/>
              </w:rPr>
              <w:t>R</w:t>
            </w:r>
            <w:r w:rsidR="006878A1" w:rsidRPr="00B27F08">
              <w:rPr>
                <w:rFonts w:cstheme="minorHAnsi"/>
                <w:sz w:val="21"/>
                <w:szCs w:val="21"/>
                <w:lang w:val="en-US"/>
              </w:rPr>
              <w:t>adar</w:t>
            </w:r>
            <w:r w:rsidR="006878A1" w:rsidRPr="008755FB">
              <w:rPr>
                <w:rFonts w:cstheme="minorHAnsi"/>
                <w:sz w:val="21"/>
                <w:szCs w:val="21"/>
                <w:lang w:val="en-US"/>
              </w:rPr>
              <w:t> </w:t>
            </w:r>
            <w:r w:rsidRPr="008755FB">
              <w:rPr>
                <w:rFonts w:cstheme="minorHAnsi"/>
                <w:sz w:val="21"/>
                <w:szCs w:val="21"/>
                <w:lang w:val="en-US"/>
              </w:rPr>
              <w:t>Sentinel 1</w:t>
            </w:r>
            <w:r w:rsidR="006878A1" w:rsidRPr="008755FB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r w:rsidR="00CE10A1">
              <w:rPr>
                <w:rFonts w:cstheme="minorHAnsi"/>
                <w:sz w:val="21"/>
                <w:szCs w:val="21"/>
                <w:lang w:val="en-US"/>
              </w:rPr>
              <w:t xml:space="preserve">imagery </w:t>
            </w:r>
            <w:r w:rsidR="006878A1" w:rsidRPr="008755FB">
              <w:rPr>
                <w:rFonts w:cstheme="minorHAnsi"/>
                <w:sz w:val="21"/>
                <w:szCs w:val="21"/>
                <w:lang w:val="en-US"/>
              </w:rPr>
              <w:t xml:space="preserve">for </w:t>
            </w:r>
            <w:r w:rsidRPr="008755FB">
              <w:rPr>
                <w:rFonts w:cstheme="minorHAnsi"/>
                <w:sz w:val="21"/>
                <w:szCs w:val="21"/>
                <w:lang w:val="en-US"/>
              </w:rPr>
              <w:t>s</w:t>
            </w:r>
            <w:r w:rsidR="006878A1" w:rsidRPr="008755FB">
              <w:rPr>
                <w:rFonts w:cstheme="minorHAnsi"/>
                <w:sz w:val="21"/>
                <w:szCs w:val="21"/>
                <w:lang w:val="en-US"/>
              </w:rPr>
              <w:t>urface moisture</w:t>
            </w:r>
            <w:r w:rsidRPr="008755FB">
              <w:rPr>
                <w:rFonts w:cstheme="minorHAnsi"/>
                <w:sz w:val="21"/>
                <w:szCs w:val="21"/>
                <w:lang w:val="en-US"/>
              </w:rPr>
              <w:t xml:space="preserve"> estimation</w:t>
            </w:r>
            <w:r w:rsidR="00B27F08">
              <w:rPr>
                <w:rFonts w:cstheme="minorHAnsi"/>
                <w:sz w:val="21"/>
                <w:szCs w:val="21"/>
                <w:lang w:val="en-US"/>
              </w:rPr>
              <w:t>. (CESBIO</w:t>
            </w:r>
            <w:r w:rsidR="00232925">
              <w:rPr>
                <w:rFonts w:cstheme="minorHAnsi"/>
                <w:sz w:val="21"/>
                <w:szCs w:val="21"/>
                <w:lang w:val="en-US"/>
              </w:rPr>
              <w:t>-TETIS</w:t>
            </w:r>
            <w:r w:rsidR="00B27F08">
              <w:rPr>
                <w:rFonts w:cstheme="minorHAnsi"/>
                <w:sz w:val="21"/>
                <w:szCs w:val="21"/>
                <w:lang w:val="en-US"/>
              </w:rPr>
              <w:t>)</w:t>
            </w:r>
          </w:p>
        </w:tc>
      </w:tr>
      <w:tr w:rsidR="00111250" w:rsidRPr="001531A7" w14:paraId="28E61683" w14:textId="77777777" w:rsidTr="00111250">
        <w:trPr>
          <w:trHeight w:val="249"/>
        </w:trPr>
        <w:tc>
          <w:tcPr>
            <w:tcW w:w="1668" w:type="dxa"/>
            <w:vAlign w:val="center"/>
          </w:tcPr>
          <w:p w14:paraId="4339F914" w14:textId="4C582D46" w:rsidR="00111250" w:rsidRPr="001531A7" w:rsidRDefault="00111250" w:rsidP="0027228B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12h</w:t>
            </w:r>
            <w:r w:rsidR="00B27F08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15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-13h</w:t>
            </w:r>
            <w:r w:rsidR="00214C5E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15</w:t>
            </w:r>
          </w:p>
        </w:tc>
        <w:tc>
          <w:tcPr>
            <w:tcW w:w="7825" w:type="dxa"/>
            <w:vAlign w:val="center"/>
          </w:tcPr>
          <w:p w14:paraId="22155EE4" w14:textId="42EF2798" w:rsidR="00111250" w:rsidRPr="001531A7" w:rsidRDefault="006878A1" w:rsidP="006878A1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I</w:t>
            </w:r>
            <w:r w:rsidRPr="001531A7">
              <w:rPr>
                <w:rFonts w:cstheme="minorHAnsi"/>
                <w:sz w:val="21"/>
                <w:szCs w:val="21"/>
                <w:lang w:val="en-US"/>
              </w:rPr>
              <w:t>nteractive sessio</w:t>
            </w:r>
            <w:r>
              <w:rPr>
                <w:rFonts w:cstheme="minorHAnsi"/>
                <w:sz w:val="21"/>
                <w:szCs w:val="21"/>
                <w:lang w:val="en-US"/>
              </w:rPr>
              <w:t>n</w:t>
            </w:r>
            <w:r w:rsidR="00214C5E">
              <w:rPr>
                <w:rFonts w:cstheme="minorHAnsi"/>
                <w:sz w:val="21"/>
                <w:szCs w:val="21"/>
                <w:lang w:val="en-US"/>
              </w:rPr>
              <w:t xml:space="preserve"> – Sharing good practices</w:t>
            </w:r>
          </w:p>
        </w:tc>
      </w:tr>
      <w:tr w:rsidR="00143672" w:rsidRPr="001531A7" w14:paraId="5C723AA6" w14:textId="77777777" w:rsidTr="00D80620">
        <w:trPr>
          <w:trHeight w:val="221"/>
        </w:trPr>
        <w:tc>
          <w:tcPr>
            <w:tcW w:w="1668" w:type="dxa"/>
            <w:vAlign w:val="center"/>
          </w:tcPr>
          <w:p w14:paraId="17623827" w14:textId="06941CE1" w:rsidR="00143672" w:rsidRPr="001531A7" w:rsidRDefault="00111250" w:rsidP="0027228B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3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 w:rsidR="00214C5E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15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-1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3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 w:rsidR="00214C5E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30</w:t>
            </w:r>
          </w:p>
        </w:tc>
        <w:tc>
          <w:tcPr>
            <w:tcW w:w="7825" w:type="dxa"/>
            <w:vAlign w:val="center"/>
          </w:tcPr>
          <w:p w14:paraId="2E10FACC" w14:textId="0A46A857" w:rsidR="00143672" w:rsidRPr="001531A7" w:rsidRDefault="00143672" w:rsidP="0027228B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sz w:val="21"/>
                <w:szCs w:val="21"/>
                <w:lang w:val="en-US"/>
              </w:rPr>
              <w:t xml:space="preserve">Wrap-up and </w:t>
            </w:r>
            <w:r w:rsidR="00111250">
              <w:rPr>
                <w:rFonts w:cstheme="minorHAnsi"/>
                <w:sz w:val="21"/>
                <w:szCs w:val="21"/>
                <w:lang w:val="en-US"/>
              </w:rPr>
              <w:t>adjourn</w:t>
            </w:r>
          </w:p>
        </w:tc>
      </w:tr>
      <w:tr w:rsidR="00143672" w:rsidRPr="001531A7" w14:paraId="4676647A" w14:textId="77777777" w:rsidTr="00D80620">
        <w:trPr>
          <w:trHeight w:val="291"/>
        </w:trPr>
        <w:tc>
          <w:tcPr>
            <w:tcW w:w="9493" w:type="dxa"/>
            <w:gridSpan w:val="2"/>
            <w:shd w:val="clear" w:color="auto" w:fill="E5DFEC" w:themeFill="accent4" w:themeFillTint="33"/>
            <w:vAlign w:val="center"/>
          </w:tcPr>
          <w:p w14:paraId="2540EAA4" w14:textId="11AA0D8E" w:rsidR="00143672" w:rsidRPr="001531A7" w:rsidRDefault="00143672" w:rsidP="00143672">
            <w:pPr>
              <w:jc w:val="center"/>
              <w:rPr>
                <w:sz w:val="21"/>
                <w:szCs w:val="21"/>
              </w:rPr>
            </w:pPr>
            <w:r w:rsidRPr="001531A7">
              <w:rPr>
                <w:rFonts w:cstheme="minorHAnsi"/>
                <w:b/>
                <w:bCs/>
                <w:sz w:val="21"/>
                <w:szCs w:val="21"/>
                <w:lang w:val="en-US"/>
              </w:rPr>
              <w:t>Day 2</w:t>
            </w:r>
          </w:p>
        </w:tc>
      </w:tr>
      <w:tr w:rsidR="00B27F08" w:rsidRPr="001531A7" w14:paraId="35344316" w14:textId="77777777" w:rsidTr="00D80620">
        <w:trPr>
          <w:trHeight w:val="283"/>
        </w:trPr>
        <w:tc>
          <w:tcPr>
            <w:tcW w:w="1668" w:type="dxa"/>
            <w:vAlign w:val="center"/>
          </w:tcPr>
          <w:p w14:paraId="46F9806D" w14:textId="6141D350" w:rsidR="00B27F08" w:rsidRPr="001531A7" w:rsidRDefault="00B27F08" w:rsidP="00B27F08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09h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15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-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09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h30</w:t>
            </w:r>
          </w:p>
        </w:tc>
        <w:tc>
          <w:tcPr>
            <w:tcW w:w="7825" w:type="dxa"/>
            <w:vAlign w:val="center"/>
          </w:tcPr>
          <w:p w14:paraId="6CC0A2D9" w14:textId="3554A072" w:rsidR="00B27F08" w:rsidRPr="001531A7" w:rsidRDefault="00B27F08" w:rsidP="00B27F08">
            <w:pPr>
              <w:spacing w:before="100" w:beforeAutospacing="1" w:after="100" w:afterAutospacing="1"/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Crastelf-eacademie connection opens </w:t>
            </w:r>
          </w:p>
        </w:tc>
      </w:tr>
      <w:tr w:rsidR="00143672" w:rsidRPr="001531A7" w14:paraId="193916EE" w14:textId="77777777" w:rsidTr="00D80620">
        <w:trPr>
          <w:trHeight w:val="157"/>
        </w:trPr>
        <w:tc>
          <w:tcPr>
            <w:tcW w:w="1668" w:type="dxa"/>
            <w:vAlign w:val="center"/>
          </w:tcPr>
          <w:p w14:paraId="30FE7E55" w14:textId="517F647F" w:rsidR="00143672" w:rsidRPr="001531A7" w:rsidRDefault="00B27F08" w:rsidP="0027228B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09</w:t>
            </w:r>
            <w:r w:rsidR="00143672"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h30-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09</w:t>
            </w:r>
            <w:r w:rsidR="00143672"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35</w:t>
            </w:r>
          </w:p>
        </w:tc>
        <w:tc>
          <w:tcPr>
            <w:tcW w:w="7825" w:type="dxa"/>
            <w:vAlign w:val="center"/>
          </w:tcPr>
          <w:p w14:paraId="2E414677" w14:textId="05B44028" w:rsidR="00143672" w:rsidRPr="001531A7" w:rsidRDefault="00B27F08" w:rsidP="0027228B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Welcome &amp; Day 2 program presentation</w:t>
            </w:r>
          </w:p>
        </w:tc>
      </w:tr>
      <w:tr w:rsidR="00B27F08" w:rsidRPr="001531A7" w14:paraId="32652C53" w14:textId="77777777" w:rsidTr="00D80620">
        <w:trPr>
          <w:trHeight w:val="50"/>
        </w:trPr>
        <w:tc>
          <w:tcPr>
            <w:tcW w:w="1668" w:type="dxa"/>
            <w:vAlign w:val="center"/>
          </w:tcPr>
          <w:p w14:paraId="3E3157D1" w14:textId="77994733" w:rsidR="00B27F08" w:rsidRPr="001531A7" w:rsidRDefault="00214C5E" w:rsidP="00B27F08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09</w:t>
            </w:r>
            <w:r w:rsidR="00B27F08"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35</w:t>
            </w:r>
            <w:r w:rsidR="00B27F08"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-1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 w:rsidR="00B27F08"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</w:t>
            </w:r>
            <w:r w:rsidR="00B27F08"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</w:t>
            </w:r>
          </w:p>
        </w:tc>
        <w:tc>
          <w:tcPr>
            <w:tcW w:w="7825" w:type="dxa"/>
            <w:vAlign w:val="center"/>
          </w:tcPr>
          <w:p w14:paraId="0602BEFA" w14:textId="4C5673F0" w:rsidR="00B27F08" w:rsidRPr="001531A7" w:rsidRDefault="006D7DA9" w:rsidP="00B27F08">
            <w:pPr>
              <w:spacing w:before="100" w:beforeAutospacing="1" w:after="100" w:afterAutospacing="1"/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H</w:t>
            </w:r>
            <w:r w:rsidR="00FF18D5" w:rsidRPr="00FF18D5">
              <w:rPr>
                <w:rFonts w:cstheme="minorHAnsi"/>
                <w:sz w:val="21"/>
                <w:szCs w:val="21"/>
                <w:lang w:val="en-US"/>
              </w:rPr>
              <w:t xml:space="preserve">ands-on exercises on crop type classification using </w:t>
            </w:r>
            <w:r>
              <w:rPr>
                <w:rFonts w:cstheme="minorHAnsi"/>
                <w:sz w:val="21"/>
                <w:szCs w:val="21"/>
                <w:lang w:val="en-US"/>
              </w:rPr>
              <w:t>Sentine</w:t>
            </w:r>
            <w:r w:rsidR="00214C5E">
              <w:rPr>
                <w:rFonts w:cstheme="minorHAnsi"/>
                <w:sz w:val="21"/>
                <w:szCs w:val="21"/>
                <w:lang w:val="en-US"/>
              </w:rPr>
              <w:t>l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2 data and </w:t>
            </w:r>
            <w:r w:rsidR="00161702" w:rsidRPr="00161702">
              <w:rPr>
                <w:rFonts w:cstheme="minorHAnsi"/>
                <w:sz w:val="21"/>
                <w:szCs w:val="21"/>
                <w:lang w:val="en-US"/>
              </w:rPr>
              <w:t>open source software and libraries</w:t>
            </w:r>
            <w:r w:rsidR="00161702">
              <w:rPr>
                <w:rFonts w:cstheme="minorHAnsi"/>
                <w:sz w:val="21"/>
                <w:szCs w:val="21"/>
                <w:lang w:val="en-US"/>
              </w:rPr>
              <w:t xml:space="preserve"> -</w:t>
            </w:r>
            <w:r w:rsidR="00161702" w:rsidRPr="00FF18D5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r w:rsidR="00161702">
              <w:rPr>
                <w:rFonts w:cstheme="minorHAnsi"/>
                <w:sz w:val="21"/>
                <w:szCs w:val="21"/>
                <w:lang w:val="en-US"/>
              </w:rPr>
              <w:t>An image data processing workflow.</w:t>
            </w:r>
            <w:r w:rsidR="00E70469">
              <w:rPr>
                <w:rFonts w:cstheme="minorHAnsi"/>
                <w:sz w:val="21"/>
                <w:szCs w:val="21"/>
                <w:lang w:val="en-US"/>
              </w:rPr>
              <w:t xml:space="preserve"> (IRD)</w:t>
            </w:r>
          </w:p>
        </w:tc>
      </w:tr>
      <w:tr w:rsidR="00214C5E" w:rsidRPr="001531A7" w14:paraId="7B22B78E" w14:textId="77777777" w:rsidTr="00D80620">
        <w:trPr>
          <w:trHeight w:val="85"/>
        </w:trPr>
        <w:tc>
          <w:tcPr>
            <w:tcW w:w="1668" w:type="dxa"/>
            <w:vAlign w:val="center"/>
          </w:tcPr>
          <w:p w14:paraId="6B92BA30" w14:textId="58C388A8" w:rsidR="00214C5E" w:rsidRPr="001531A7" w:rsidRDefault="00214C5E" w:rsidP="00214C5E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0-1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15</w:t>
            </w:r>
          </w:p>
        </w:tc>
        <w:tc>
          <w:tcPr>
            <w:tcW w:w="7825" w:type="dxa"/>
            <w:vAlign w:val="center"/>
          </w:tcPr>
          <w:p w14:paraId="76FDA152" w14:textId="605E78E9" w:rsidR="00214C5E" w:rsidRPr="001531A7" w:rsidRDefault="00214C5E" w:rsidP="00214C5E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B</w:t>
            </w:r>
            <w:r w:rsidRPr="001531A7">
              <w:rPr>
                <w:rFonts w:cstheme="minorHAnsi"/>
                <w:sz w:val="21"/>
                <w:szCs w:val="21"/>
                <w:lang w:val="en-US"/>
              </w:rPr>
              <w:t>reak</w:t>
            </w:r>
          </w:p>
        </w:tc>
      </w:tr>
      <w:tr w:rsidR="00214C5E" w:rsidRPr="001531A7" w14:paraId="1B8C4EA1" w14:textId="77777777" w:rsidTr="00D80620">
        <w:trPr>
          <w:trHeight w:val="85"/>
        </w:trPr>
        <w:tc>
          <w:tcPr>
            <w:tcW w:w="1668" w:type="dxa"/>
            <w:vAlign w:val="center"/>
          </w:tcPr>
          <w:p w14:paraId="7DE8AAA8" w14:textId="5C0D4427" w:rsidR="00214C5E" w:rsidRPr="001531A7" w:rsidRDefault="00214C5E" w:rsidP="00214C5E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15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-1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3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15</w:t>
            </w:r>
          </w:p>
        </w:tc>
        <w:tc>
          <w:tcPr>
            <w:tcW w:w="7825" w:type="dxa"/>
            <w:vAlign w:val="center"/>
          </w:tcPr>
          <w:p w14:paraId="61E7FAC5" w14:textId="0C87E97E" w:rsidR="00214C5E" w:rsidRPr="001531A7" w:rsidRDefault="00214C5E" w:rsidP="00214C5E">
            <w:pPr>
              <w:spacing w:before="100" w:beforeAutospacing="1" w:after="100" w:afterAutospacing="1"/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H</w:t>
            </w:r>
            <w:r w:rsidRPr="00FF18D5">
              <w:rPr>
                <w:rFonts w:cstheme="minorHAnsi"/>
                <w:sz w:val="21"/>
                <w:szCs w:val="21"/>
                <w:lang w:val="en-US"/>
              </w:rPr>
              <w:t xml:space="preserve">ands-on exercises on crop type classification using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Sentinel 2 data and </w:t>
            </w:r>
            <w:r w:rsidRPr="00FF18D5">
              <w:rPr>
                <w:rFonts w:cstheme="minorHAnsi"/>
                <w:sz w:val="21"/>
                <w:szCs w:val="21"/>
                <w:lang w:val="en-US"/>
              </w:rPr>
              <w:t xml:space="preserve">open source </w:t>
            </w:r>
            <w:r w:rsidR="00161702">
              <w:rPr>
                <w:rFonts w:cstheme="minorHAnsi"/>
                <w:sz w:val="21"/>
                <w:szCs w:val="21"/>
                <w:lang w:val="en-US"/>
              </w:rPr>
              <w:t xml:space="preserve">software &amp; </w:t>
            </w:r>
            <w:r w:rsidRPr="00FF18D5">
              <w:rPr>
                <w:rFonts w:cstheme="minorHAnsi"/>
                <w:sz w:val="21"/>
                <w:szCs w:val="21"/>
                <w:lang w:val="en-US"/>
              </w:rPr>
              <w:t>libraries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r w:rsidR="00161702">
              <w:rPr>
                <w:rFonts w:cstheme="minorHAnsi"/>
                <w:sz w:val="21"/>
                <w:szCs w:val="21"/>
                <w:lang w:val="en-US"/>
              </w:rPr>
              <w:t>–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r w:rsidR="00161702">
              <w:rPr>
                <w:rFonts w:cstheme="minorHAnsi"/>
                <w:sz w:val="21"/>
                <w:szCs w:val="21"/>
                <w:lang w:val="en-US"/>
              </w:rPr>
              <w:t>G</w:t>
            </w:r>
            <w:r w:rsidR="00161702" w:rsidRPr="00161702">
              <w:rPr>
                <w:rFonts w:cstheme="minorHAnsi"/>
                <w:sz w:val="21"/>
                <w:szCs w:val="21"/>
                <w:lang w:val="en-US"/>
              </w:rPr>
              <w:t>round truthing</w:t>
            </w:r>
            <w:r w:rsidR="00161702">
              <w:rPr>
                <w:rFonts w:cstheme="minorHAnsi"/>
                <w:sz w:val="21"/>
                <w:szCs w:val="21"/>
                <w:lang w:val="en-US"/>
              </w:rPr>
              <w:t xml:space="preserve"> &amp; </w:t>
            </w:r>
            <w:r w:rsidR="00D738F7">
              <w:rPr>
                <w:rFonts w:cstheme="minorHAnsi"/>
                <w:sz w:val="21"/>
                <w:szCs w:val="21"/>
                <w:lang w:val="en-US"/>
              </w:rPr>
              <w:t>A</w:t>
            </w:r>
            <w:r w:rsidR="00161702">
              <w:rPr>
                <w:rFonts w:cstheme="minorHAnsi"/>
                <w:sz w:val="21"/>
                <w:szCs w:val="21"/>
                <w:lang w:val="en-US"/>
              </w:rPr>
              <w:t>ccuracy assessment</w:t>
            </w:r>
            <w:r w:rsidR="00E70469">
              <w:rPr>
                <w:rFonts w:cstheme="minorHAnsi"/>
                <w:sz w:val="21"/>
                <w:szCs w:val="21"/>
                <w:lang w:val="en-US"/>
              </w:rPr>
              <w:t>. (IRD)</w:t>
            </w:r>
          </w:p>
        </w:tc>
      </w:tr>
      <w:tr w:rsidR="00214C5E" w:rsidRPr="001531A7" w14:paraId="057DA1CA" w14:textId="77777777" w:rsidTr="00D80620">
        <w:trPr>
          <w:trHeight w:val="85"/>
        </w:trPr>
        <w:tc>
          <w:tcPr>
            <w:tcW w:w="1668" w:type="dxa"/>
            <w:vAlign w:val="center"/>
          </w:tcPr>
          <w:p w14:paraId="70B14203" w14:textId="77777777" w:rsidR="00214C5E" w:rsidRPr="001531A7" w:rsidRDefault="00214C5E" w:rsidP="00214C5E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16h00-16h30</w:t>
            </w:r>
          </w:p>
        </w:tc>
        <w:tc>
          <w:tcPr>
            <w:tcW w:w="7825" w:type="dxa"/>
            <w:vAlign w:val="center"/>
          </w:tcPr>
          <w:p w14:paraId="5B3E70E3" w14:textId="4E32DDE6" w:rsidR="00214C5E" w:rsidRPr="001531A7" w:rsidRDefault="00214C5E" w:rsidP="00214C5E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I</w:t>
            </w:r>
            <w:r w:rsidRPr="001531A7">
              <w:rPr>
                <w:rFonts w:cstheme="minorHAnsi"/>
                <w:sz w:val="21"/>
                <w:szCs w:val="21"/>
                <w:lang w:val="en-US"/>
              </w:rPr>
              <w:t>nteractive sessio</w:t>
            </w:r>
            <w:r>
              <w:rPr>
                <w:rFonts w:cstheme="minorHAnsi"/>
                <w:sz w:val="21"/>
                <w:szCs w:val="21"/>
                <w:lang w:val="en-US"/>
              </w:rPr>
              <w:t>n – Sharing good practices</w:t>
            </w:r>
          </w:p>
        </w:tc>
      </w:tr>
      <w:tr w:rsidR="00214C5E" w:rsidRPr="001531A7" w14:paraId="549967D8" w14:textId="77777777" w:rsidTr="00D80620">
        <w:trPr>
          <w:trHeight w:val="85"/>
        </w:trPr>
        <w:tc>
          <w:tcPr>
            <w:tcW w:w="1668" w:type="dxa"/>
            <w:vAlign w:val="center"/>
          </w:tcPr>
          <w:p w14:paraId="3FB47662" w14:textId="243DD2E3" w:rsidR="00214C5E" w:rsidRPr="001531A7" w:rsidRDefault="00214C5E" w:rsidP="00214C5E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16h30-1</w:t>
            </w:r>
            <w:r w:rsidR="007D39CE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6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 w:rsidR="007D39CE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45</w:t>
            </w:r>
          </w:p>
        </w:tc>
        <w:tc>
          <w:tcPr>
            <w:tcW w:w="7825" w:type="dxa"/>
            <w:vAlign w:val="center"/>
          </w:tcPr>
          <w:p w14:paraId="092E69B1" w14:textId="1C99C4DB" w:rsidR="00214C5E" w:rsidRPr="001531A7" w:rsidRDefault="00214C5E" w:rsidP="00214C5E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sz w:val="21"/>
                <w:szCs w:val="21"/>
                <w:lang w:val="en-US"/>
              </w:rPr>
              <w:t xml:space="preserve">Wrap-up and </w:t>
            </w:r>
            <w:r>
              <w:rPr>
                <w:rFonts w:cstheme="minorHAnsi"/>
                <w:sz w:val="21"/>
                <w:szCs w:val="21"/>
                <w:lang w:val="en-US"/>
              </w:rPr>
              <w:t>adjourn</w:t>
            </w:r>
          </w:p>
        </w:tc>
      </w:tr>
      <w:tr w:rsidR="00214C5E" w:rsidRPr="001531A7" w14:paraId="35F9EEE4" w14:textId="77777777" w:rsidTr="00D80620">
        <w:trPr>
          <w:trHeight w:val="85"/>
        </w:trPr>
        <w:tc>
          <w:tcPr>
            <w:tcW w:w="9493" w:type="dxa"/>
            <w:gridSpan w:val="2"/>
            <w:shd w:val="clear" w:color="auto" w:fill="E5DFEC" w:themeFill="accent4" w:themeFillTint="33"/>
            <w:vAlign w:val="center"/>
          </w:tcPr>
          <w:p w14:paraId="1C319A52" w14:textId="1716484B" w:rsidR="00214C5E" w:rsidRPr="001531A7" w:rsidRDefault="00214C5E" w:rsidP="00214C5E">
            <w:pPr>
              <w:spacing w:before="100" w:beforeAutospacing="1" w:after="100" w:afterAutospacing="1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b/>
                <w:bCs/>
                <w:sz w:val="21"/>
                <w:szCs w:val="21"/>
                <w:lang w:val="en-US"/>
              </w:rPr>
              <w:t>Day 3</w:t>
            </w:r>
            <w:r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</w:tc>
      </w:tr>
      <w:tr w:rsidR="00D738F7" w:rsidRPr="001531A7" w14:paraId="7B8A76E9" w14:textId="77777777" w:rsidTr="00D80620">
        <w:trPr>
          <w:trHeight w:val="264"/>
        </w:trPr>
        <w:tc>
          <w:tcPr>
            <w:tcW w:w="1668" w:type="dxa"/>
            <w:vAlign w:val="center"/>
          </w:tcPr>
          <w:p w14:paraId="504E7605" w14:textId="418A692E" w:rsidR="00D738F7" w:rsidRPr="001531A7" w:rsidRDefault="00D738F7" w:rsidP="00D738F7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09h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15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-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09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h30</w:t>
            </w:r>
          </w:p>
        </w:tc>
        <w:tc>
          <w:tcPr>
            <w:tcW w:w="7825" w:type="dxa"/>
            <w:vAlign w:val="center"/>
          </w:tcPr>
          <w:p w14:paraId="6D128BCF" w14:textId="76BE6569" w:rsidR="00D738F7" w:rsidRPr="001531A7" w:rsidRDefault="00D738F7" w:rsidP="00D738F7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Crastelf-eacademie connection opens </w:t>
            </w:r>
          </w:p>
        </w:tc>
      </w:tr>
      <w:tr w:rsidR="00D738F7" w:rsidRPr="001531A7" w14:paraId="08D82EE1" w14:textId="77777777" w:rsidTr="00D80620">
        <w:trPr>
          <w:trHeight w:val="259"/>
        </w:trPr>
        <w:tc>
          <w:tcPr>
            <w:tcW w:w="1668" w:type="dxa"/>
            <w:vAlign w:val="center"/>
          </w:tcPr>
          <w:p w14:paraId="0A00CC72" w14:textId="75F1DC21" w:rsidR="00D738F7" w:rsidRPr="001531A7" w:rsidRDefault="00D738F7" w:rsidP="00D738F7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09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h30-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09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35</w:t>
            </w:r>
          </w:p>
        </w:tc>
        <w:tc>
          <w:tcPr>
            <w:tcW w:w="7825" w:type="dxa"/>
            <w:vAlign w:val="center"/>
          </w:tcPr>
          <w:p w14:paraId="5BAFF85F" w14:textId="5A96D6B2" w:rsidR="00D738F7" w:rsidRPr="001531A7" w:rsidRDefault="00D738F7" w:rsidP="00D738F7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Welcome &amp; Day 3 program presentation</w:t>
            </w:r>
          </w:p>
        </w:tc>
      </w:tr>
      <w:tr w:rsidR="00214C5E" w:rsidRPr="001531A7" w14:paraId="69E0A4C6" w14:textId="77777777" w:rsidTr="00D80620">
        <w:trPr>
          <w:trHeight w:val="121"/>
        </w:trPr>
        <w:tc>
          <w:tcPr>
            <w:tcW w:w="1668" w:type="dxa"/>
            <w:vAlign w:val="center"/>
          </w:tcPr>
          <w:p w14:paraId="688B2376" w14:textId="43823B00" w:rsidR="00214C5E" w:rsidRPr="001531A7" w:rsidRDefault="00D738F7" w:rsidP="00214C5E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09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35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-1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</w:t>
            </w:r>
          </w:p>
        </w:tc>
        <w:tc>
          <w:tcPr>
            <w:tcW w:w="7825" w:type="dxa"/>
            <w:vAlign w:val="center"/>
          </w:tcPr>
          <w:p w14:paraId="3CDC48C6" w14:textId="5427BC60" w:rsidR="00214C5E" w:rsidRPr="001531A7" w:rsidRDefault="00D738F7" w:rsidP="00214C5E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 w:rsidRPr="00D738F7">
              <w:rPr>
                <w:rFonts w:cstheme="minorHAnsi"/>
                <w:sz w:val="21"/>
                <w:szCs w:val="21"/>
                <w:lang w:val="en-US"/>
              </w:rPr>
              <w:t>Cloud computing introduction</w:t>
            </w:r>
            <w:r w:rsidR="00E70469">
              <w:rPr>
                <w:rFonts w:cstheme="minorHAnsi"/>
                <w:sz w:val="21"/>
                <w:szCs w:val="21"/>
                <w:lang w:val="en-US"/>
              </w:rPr>
              <w:t>. (ESA)</w:t>
            </w:r>
          </w:p>
        </w:tc>
      </w:tr>
      <w:tr w:rsidR="00214C5E" w:rsidRPr="001531A7" w14:paraId="58EBF01D" w14:textId="77777777" w:rsidTr="00D80620">
        <w:trPr>
          <w:trHeight w:val="269"/>
        </w:trPr>
        <w:tc>
          <w:tcPr>
            <w:tcW w:w="1668" w:type="dxa"/>
            <w:vAlign w:val="center"/>
          </w:tcPr>
          <w:p w14:paraId="6A1E3FC1" w14:textId="7B158A7D" w:rsidR="00214C5E" w:rsidRPr="001531A7" w:rsidRDefault="00214C5E" w:rsidP="00214C5E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 w:rsidR="00D738F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 w:rsidR="007D39CE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00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-1</w:t>
            </w:r>
            <w:r w:rsidR="00D738F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 w:rsidR="00D738F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15</w:t>
            </w:r>
          </w:p>
        </w:tc>
        <w:tc>
          <w:tcPr>
            <w:tcW w:w="7825" w:type="dxa"/>
            <w:vAlign w:val="center"/>
          </w:tcPr>
          <w:p w14:paraId="2580CAAC" w14:textId="560A1841" w:rsidR="00214C5E" w:rsidRPr="001531A7" w:rsidRDefault="00214C5E" w:rsidP="00214C5E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sz w:val="21"/>
                <w:szCs w:val="21"/>
                <w:lang w:val="en-US"/>
              </w:rPr>
              <w:t>Break</w:t>
            </w:r>
          </w:p>
        </w:tc>
      </w:tr>
      <w:tr w:rsidR="00214C5E" w:rsidRPr="001531A7" w14:paraId="27C7ED3A" w14:textId="77777777" w:rsidTr="00D80620">
        <w:trPr>
          <w:trHeight w:val="258"/>
        </w:trPr>
        <w:tc>
          <w:tcPr>
            <w:tcW w:w="1668" w:type="dxa"/>
            <w:vAlign w:val="center"/>
          </w:tcPr>
          <w:p w14:paraId="1F2AEA8A" w14:textId="32F2A3DF" w:rsidR="00214C5E" w:rsidRPr="001531A7" w:rsidRDefault="00214C5E" w:rsidP="00214C5E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 w:rsidR="00D738F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 w:rsidR="00D738F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15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-1</w:t>
            </w:r>
            <w:r w:rsidR="00D738F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2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h00</w:t>
            </w:r>
          </w:p>
        </w:tc>
        <w:tc>
          <w:tcPr>
            <w:tcW w:w="7825" w:type="dxa"/>
            <w:vAlign w:val="center"/>
          </w:tcPr>
          <w:p w14:paraId="4C74615C" w14:textId="1BDBC176" w:rsidR="00214C5E" w:rsidRPr="001531A7" w:rsidRDefault="00214C5E" w:rsidP="00214C5E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sz w:val="21"/>
                <w:szCs w:val="21"/>
                <w:lang w:val="en-US"/>
              </w:rPr>
              <w:t>Agriculture monitoring in cloud environment</w:t>
            </w:r>
            <w:r w:rsidR="00E70469">
              <w:rPr>
                <w:rFonts w:cstheme="minorHAnsi"/>
                <w:sz w:val="21"/>
                <w:szCs w:val="21"/>
                <w:lang w:val="en-US"/>
              </w:rPr>
              <w:t>. (ESA)</w:t>
            </w:r>
          </w:p>
        </w:tc>
      </w:tr>
      <w:tr w:rsidR="00214C5E" w:rsidRPr="001531A7" w14:paraId="7A1427FC" w14:textId="77777777" w:rsidTr="00D80620">
        <w:trPr>
          <w:trHeight w:val="91"/>
        </w:trPr>
        <w:tc>
          <w:tcPr>
            <w:tcW w:w="1668" w:type="dxa"/>
            <w:vAlign w:val="center"/>
          </w:tcPr>
          <w:p w14:paraId="3BE485A4" w14:textId="12A6780A" w:rsidR="00214C5E" w:rsidRPr="001531A7" w:rsidRDefault="00214C5E" w:rsidP="00214C5E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 w:rsidR="007D39CE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2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h00-1</w:t>
            </w:r>
            <w:r w:rsidR="007D39CE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3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 w:rsidR="007D39CE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</w:t>
            </w:r>
          </w:p>
        </w:tc>
        <w:tc>
          <w:tcPr>
            <w:tcW w:w="7825" w:type="dxa"/>
            <w:vAlign w:val="center"/>
          </w:tcPr>
          <w:p w14:paraId="48E7A790" w14:textId="589980D7" w:rsidR="00214C5E" w:rsidRPr="001531A7" w:rsidRDefault="00D738F7" w:rsidP="00214C5E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 w:rsidRPr="00D738F7">
              <w:rPr>
                <w:rFonts w:cstheme="minorHAnsi"/>
                <w:sz w:val="21"/>
                <w:szCs w:val="21"/>
                <w:lang w:val="en-US"/>
              </w:rPr>
              <w:t>Jupyter</w:t>
            </w:r>
            <w:proofErr w:type="spellEnd"/>
            <w:r w:rsidRPr="00D738F7">
              <w:rPr>
                <w:rFonts w:cstheme="minorHAnsi"/>
                <w:sz w:val="21"/>
                <w:szCs w:val="21"/>
                <w:lang w:val="en-US"/>
              </w:rPr>
              <w:t xml:space="preserve"> Notebook </w:t>
            </w:r>
            <w:r w:rsidR="007D39CE">
              <w:rPr>
                <w:rFonts w:cstheme="minorHAnsi"/>
                <w:sz w:val="21"/>
                <w:szCs w:val="21"/>
                <w:lang w:val="en-US"/>
              </w:rPr>
              <w:t>to derive vegetation indices</w:t>
            </w:r>
            <w:r w:rsidR="00E70469">
              <w:rPr>
                <w:rFonts w:cstheme="minorHAnsi"/>
                <w:sz w:val="21"/>
                <w:szCs w:val="21"/>
                <w:lang w:val="en-US"/>
              </w:rPr>
              <w:t>. (ESA)</w:t>
            </w:r>
          </w:p>
        </w:tc>
      </w:tr>
      <w:tr w:rsidR="00214C5E" w:rsidRPr="001531A7" w14:paraId="08633997" w14:textId="77777777" w:rsidTr="00D80620">
        <w:trPr>
          <w:trHeight w:val="311"/>
        </w:trPr>
        <w:tc>
          <w:tcPr>
            <w:tcW w:w="1668" w:type="dxa"/>
            <w:vAlign w:val="center"/>
          </w:tcPr>
          <w:p w14:paraId="724EE53B" w14:textId="7354D889" w:rsidR="00214C5E" w:rsidRPr="001531A7" w:rsidRDefault="00214C5E" w:rsidP="00214C5E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 w:rsidR="007D39CE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3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 w:rsidR="007D39CE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0-1</w:t>
            </w:r>
            <w:r w:rsidR="007D39CE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3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 w:rsidR="007D39CE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15</w:t>
            </w:r>
          </w:p>
        </w:tc>
        <w:tc>
          <w:tcPr>
            <w:tcW w:w="7825" w:type="dxa"/>
            <w:vAlign w:val="center"/>
          </w:tcPr>
          <w:p w14:paraId="57BCFDD8" w14:textId="409DF24B" w:rsidR="00214C5E" w:rsidRPr="001531A7" w:rsidRDefault="00214C5E" w:rsidP="00214C5E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sz w:val="21"/>
                <w:szCs w:val="21"/>
                <w:lang w:val="en-US"/>
              </w:rPr>
              <w:t xml:space="preserve">Wrap-up and </w:t>
            </w:r>
            <w:r w:rsidR="006F1BE3">
              <w:rPr>
                <w:rFonts w:cstheme="minorHAnsi"/>
                <w:sz w:val="21"/>
                <w:szCs w:val="21"/>
                <w:lang w:val="en-US"/>
              </w:rPr>
              <w:t>adjourn</w:t>
            </w:r>
          </w:p>
        </w:tc>
      </w:tr>
      <w:tr w:rsidR="00214C5E" w:rsidRPr="001531A7" w14:paraId="11500B7B" w14:textId="77777777" w:rsidTr="00D80620">
        <w:trPr>
          <w:trHeight w:val="50"/>
        </w:trPr>
        <w:tc>
          <w:tcPr>
            <w:tcW w:w="9493" w:type="dxa"/>
            <w:gridSpan w:val="2"/>
            <w:shd w:val="clear" w:color="auto" w:fill="E5DFEC" w:themeFill="accent4" w:themeFillTint="33"/>
            <w:vAlign w:val="center"/>
          </w:tcPr>
          <w:p w14:paraId="61A4FB78" w14:textId="4BBF761F" w:rsidR="00214C5E" w:rsidRPr="001531A7" w:rsidRDefault="00214C5E" w:rsidP="00214C5E">
            <w:pPr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b/>
                <w:bCs/>
                <w:sz w:val="21"/>
                <w:szCs w:val="21"/>
                <w:lang w:val="en-US"/>
              </w:rPr>
              <w:t>Day 4</w:t>
            </w:r>
          </w:p>
        </w:tc>
      </w:tr>
      <w:tr w:rsidR="005D291B" w:rsidRPr="001531A7" w14:paraId="41B67CD4" w14:textId="77777777" w:rsidTr="00D80620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46D51BD7" w14:textId="3B4BC123" w:rsidR="005D291B" w:rsidRPr="001531A7" w:rsidRDefault="005D291B" w:rsidP="005D291B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09h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15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-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09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h30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center"/>
          </w:tcPr>
          <w:p w14:paraId="7899DCBF" w14:textId="643D322E" w:rsidR="005D291B" w:rsidRPr="001531A7" w:rsidRDefault="005D291B" w:rsidP="005D291B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Crastelf-eacademie connection opens </w:t>
            </w:r>
          </w:p>
        </w:tc>
      </w:tr>
      <w:tr w:rsidR="005D291B" w:rsidRPr="001531A7" w14:paraId="30140963" w14:textId="77777777" w:rsidTr="00D80620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10DFAB28" w14:textId="1ABB0014" w:rsidR="005D291B" w:rsidRPr="001531A7" w:rsidRDefault="005D291B" w:rsidP="005D291B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09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h30-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09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35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center"/>
          </w:tcPr>
          <w:p w14:paraId="6FB5E4B6" w14:textId="54D61E40" w:rsidR="005D291B" w:rsidRPr="001531A7" w:rsidRDefault="005D291B" w:rsidP="005D291B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Welcome &amp; Day 4 program presentation</w:t>
            </w:r>
          </w:p>
        </w:tc>
      </w:tr>
      <w:tr w:rsidR="007D39CE" w:rsidRPr="001531A7" w14:paraId="099F6B45" w14:textId="77777777" w:rsidTr="00D80620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0BB8EAC4" w14:textId="00D4DA2C" w:rsidR="007D39CE" w:rsidRPr="001531A7" w:rsidRDefault="007D39CE" w:rsidP="007D39CE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09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35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-1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center"/>
          </w:tcPr>
          <w:p w14:paraId="501325D6" w14:textId="31C910D8" w:rsidR="007D39CE" w:rsidRPr="001531A7" w:rsidRDefault="007D39CE" w:rsidP="007D39CE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Hands-on exercises on </w:t>
            </w:r>
            <w:r w:rsidR="00E70469">
              <w:rPr>
                <w:rFonts w:cstheme="minorHAnsi"/>
                <w:sz w:val="21"/>
                <w:szCs w:val="21"/>
                <w:lang w:val="en-US"/>
              </w:rPr>
              <w:t>a</w:t>
            </w:r>
            <w:r w:rsidRPr="001531A7">
              <w:rPr>
                <w:rFonts w:cstheme="minorHAnsi"/>
                <w:sz w:val="21"/>
                <w:szCs w:val="21"/>
                <w:lang w:val="en-US"/>
              </w:rPr>
              <w:t xml:space="preserve">griculture monitoring in </w:t>
            </w:r>
            <w:r w:rsidR="00BA38CE">
              <w:rPr>
                <w:rFonts w:cstheme="minorHAnsi"/>
                <w:sz w:val="21"/>
                <w:szCs w:val="21"/>
                <w:lang w:val="en-US"/>
              </w:rPr>
              <w:t>c</w:t>
            </w:r>
            <w:r w:rsidRPr="001531A7">
              <w:rPr>
                <w:rFonts w:cstheme="minorHAnsi"/>
                <w:sz w:val="21"/>
                <w:szCs w:val="21"/>
                <w:lang w:val="en-US"/>
              </w:rPr>
              <w:t>loud environment</w:t>
            </w:r>
            <w:r w:rsidR="00E70469">
              <w:rPr>
                <w:rFonts w:cstheme="minorHAnsi"/>
                <w:sz w:val="21"/>
                <w:szCs w:val="21"/>
                <w:lang w:val="en-US"/>
              </w:rPr>
              <w:t xml:space="preserve"> I. (ESA)</w:t>
            </w:r>
          </w:p>
        </w:tc>
      </w:tr>
      <w:tr w:rsidR="007D39CE" w:rsidRPr="001531A7" w14:paraId="28E84113" w14:textId="77777777" w:rsidTr="00D80620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01F3BBAB" w14:textId="670E3EED" w:rsidR="007D39CE" w:rsidRPr="001531A7" w:rsidRDefault="007D39CE" w:rsidP="007D39CE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00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-1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15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center"/>
          </w:tcPr>
          <w:p w14:paraId="7E73509B" w14:textId="2890EEF4" w:rsidR="007D39CE" w:rsidRPr="001531A7" w:rsidRDefault="007D39CE" w:rsidP="007D39CE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sz w:val="21"/>
                <w:szCs w:val="21"/>
                <w:lang w:val="en-US"/>
              </w:rPr>
              <w:t>Break</w:t>
            </w:r>
          </w:p>
        </w:tc>
      </w:tr>
      <w:tr w:rsidR="007D39CE" w:rsidRPr="001531A7" w14:paraId="49C78B31" w14:textId="77777777" w:rsidTr="00D80620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71153C8F" w14:textId="7B628B3F" w:rsidR="007D39CE" w:rsidRPr="001531A7" w:rsidRDefault="007D39CE" w:rsidP="007D39CE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15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-1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3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h00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center"/>
          </w:tcPr>
          <w:p w14:paraId="56C11ECD" w14:textId="1185C6C9" w:rsidR="007D39CE" w:rsidRPr="001531A7" w:rsidRDefault="007D39CE" w:rsidP="007D39CE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Hands-on exercises on </w:t>
            </w:r>
            <w:r w:rsidR="00E70469">
              <w:rPr>
                <w:rFonts w:cstheme="minorHAnsi"/>
                <w:sz w:val="21"/>
                <w:szCs w:val="21"/>
                <w:lang w:val="en-US"/>
              </w:rPr>
              <w:t>a</w:t>
            </w:r>
            <w:r w:rsidRPr="001531A7">
              <w:rPr>
                <w:rFonts w:cstheme="minorHAnsi"/>
                <w:sz w:val="21"/>
                <w:szCs w:val="21"/>
                <w:lang w:val="en-US"/>
              </w:rPr>
              <w:t>griculture monitoring in cloud environment</w:t>
            </w:r>
            <w:r w:rsidR="00E70469">
              <w:rPr>
                <w:rFonts w:cstheme="minorHAnsi"/>
                <w:sz w:val="21"/>
                <w:szCs w:val="21"/>
                <w:lang w:val="en-US"/>
              </w:rPr>
              <w:t xml:space="preserve"> II. (ESA)</w:t>
            </w:r>
          </w:p>
        </w:tc>
      </w:tr>
      <w:tr w:rsidR="007D39CE" w:rsidRPr="001531A7" w14:paraId="5C0BEEFB" w14:textId="77777777" w:rsidTr="00D80620">
        <w:tc>
          <w:tcPr>
            <w:tcW w:w="1668" w:type="dxa"/>
            <w:vAlign w:val="center"/>
          </w:tcPr>
          <w:p w14:paraId="55E9B8FF" w14:textId="662A3BCA" w:rsidR="007D39CE" w:rsidRPr="001531A7" w:rsidRDefault="007D39CE" w:rsidP="007D39CE">
            <w:pPr>
              <w:tabs>
                <w:tab w:val="left" w:pos="3432"/>
              </w:tabs>
              <w:jc w:val="center"/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3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0-1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3</w:t>
            </w:r>
            <w:r w:rsidRPr="001531A7"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h</w:t>
            </w:r>
            <w:r>
              <w:rPr>
                <w:rFonts w:cstheme="minorHAnsi"/>
                <w:color w:val="E36C0A" w:themeColor="accent6" w:themeShade="BF"/>
                <w:sz w:val="21"/>
                <w:szCs w:val="21"/>
                <w:lang w:val="en-US"/>
              </w:rPr>
              <w:t>15</w:t>
            </w:r>
          </w:p>
        </w:tc>
        <w:tc>
          <w:tcPr>
            <w:tcW w:w="7825" w:type="dxa"/>
            <w:vAlign w:val="center"/>
          </w:tcPr>
          <w:p w14:paraId="026AF37F" w14:textId="0C422759" w:rsidR="007D39CE" w:rsidRPr="001531A7" w:rsidRDefault="007D39CE" w:rsidP="007D39CE">
            <w:pPr>
              <w:jc w:val="both"/>
              <w:rPr>
                <w:rFonts w:cstheme="minorHAnsi"/>
                <w:sz w:val="21"/>
                <w:szCs w:val="21"/>
                <w:lang w:val="en-US"/>
              </w:rPr>
            </w:pPr>
            <w:r w:rsidRPr="001531A7">
              <w:rPr>
                <w:rFonts w:cstheme="minorHAnsi"/>
                <w:sz w:val="21"/>
                <w:szCs w:val="21"/>
                <w:lang w:val="en-US"/>
              </w:rPr>
              <w:t xml:space="preserve">Wrap-up and </w:t>
            </w:r>
            <w:r w:rsidR="00E70469">
              <w:rPr>
                <w:rFonts w:cstheme="minorHAnsi"/>
                <w:sz w:val="21"/>
                <w:szCs w:val="21"/>
                <w:lang w:val="en-US"/>
              </w:rPr>
              <w:t>workshop conclusion</w:t>
            </w:r>
            <w:r w:rsidR="00063DDA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r w:rsidR="006F1BE3">
              <w:rPr>
                <w:rFonts w:cstheme="minorHAnsi"/>
                <w:sz w:val="21"/>
                <w:szCs w:val="21"/>
                <w:lang w:val="en-US"/>
              </w:rPr>
              <w:t>&amp; cloture</w:t>
            </w:r>
          </w:p>
        </w:tc>
      </w:tr>
      <w:bookmarkEnd w:id="5"/>
    </w:tbl>
    <w:p w14:paraId="5E5A58E1" w14:textId="0DB00989" w:rsidR="00490383" w:rsidRPr="003556E1" w:rsidRDefault="00490383" w:rsidP="005D291B">
      <w:pPr>
        <w:rPr>
          <w:sz w:val="20"/>
          <w:szCs w:val="22"/>
          <w:lang w:val="en-GB"/>
        </w:rPr>
      </w:pPr>
    </w:p>
    <w:sectPr w:rsidR="00490383" w:rsidRPr="003556E1" w:rsidSect="00AE4E45">
      <w:footerReference w:type="default" r:id="rId2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80D88" w14:textId="77777777" w:rsidR="0084687D" w:rsidRDefault="0084687D" w:rsidP="00131365">
      <w:r>
        <w:separator/>
      </w:r>
    </w:p>
  </w:endnote>
  <w:endnote w:type="continuationSeparator" w:id="0">
    <w:p w14:paraId="4666C8C3" w14:textId="77777777" w:rsidR="0084687D" w:rsidRDefault="0084687D" w:rsidP="0013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221128"/>
      <w:docPartObj>
        <w:docPartGallery w:val="Page Numbers (Bottom of Page)"/>
        <w:docPartUnique/>
      </w:docPartObj>
    </w:sdtPr>
    <w:sdtEndPr/>
    <w:sdtContent>
      <w:p w14:paraId="7097C21E" w14:textId="77777777" w:rsidR="00BF5F75" w:rsidRDefault="00BF5F75">
        <w:pPr>
          <w:pStyle w:val="Footer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CB97567" wp14:editId="7A7834BE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9854565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6" name="Carré corné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628FBC" w14:textId="57C116B6" w:rsidR="00BF5F75" w:rsidRDefault="00BF5F75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33034" w:rsidRPr="00533034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shapetype w14:anchorId="0CB97567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6" o:spid="_x0000_s1027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Em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3caxJj0CAABxBAAADgAAAAAAAAAA&#10;AAAAAAAuAgAAZHJzL2Uyb0RvYy54bWxQSwECLQAUAAYACAAAACEAdbyVRtkAAAADAQAADwAAAAAA&#10;AAAAAAAAAACXBAAAZHJzL2Rvd25yZXYueG1sUEsFBgAAAAAEAAQA8wAAAJ0FAAAAAA==&#10;" o:allowincell="f" adj="14135" strokecolor="gray" strokeweight=".25pt">
                  <v:textbox>
                    <w:txbxContent>
                      <w:p w14:paraId="79628FBC" w14:textId="57C116B6" w:rsidR="00BF5F75" w:rsidRDefault="00BF5F75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533034" w:rsidRPr="00533034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A182E" w14:textId="77777777" w:rsidR="0084687D" w:rsidRDefault="0084687D" w:rsidP="00131365">
      <w:r>
        <w:separator/>
      </w:r>
    </w:p>
  </w:footnote>
  <w:footnote w:type="continuationSeparator" w:id="0">
    <w:p w14:paraId="7395154A" w14:textId="77777777" w:rsidR="0084687D" w:rsidRDefault="0084687D" w:rsidP="00131365">
      <w:r>
        <w:continuationSeparator/>
      </w:r>
    </w:p>
  </w:footnote>
  <w:footnote w:id="1">
    <w:p w14:paraId="5343B2F4" w14:textId="77777777" w:rsidR="00BF5F75" w:rsidRPr="008118FE" w:rsidRDefault="00BF5F75" w:rsidP="00A81134">
      <w:pPr>
        <w:pStyle w:val="FootnoteText"/>
        <w:jc w:val="both"/>
        <w:rPr>
          <w:sz w:val="19"/>
          <w:szCs w:val="19"/>
          <w:lang w:val="en-GB"/>
        </w:rPr>
      </w:pPr>
      <w:r w:rsidRPr="008118FE">
        <w:rPr>
          <w:rStyle w:val="FootnoteReference"/>
          <w:sz w:val="19"/>
          <w:szCs w:val="19"/>
        </w:rPr>
        <w:footnoteRef/>
      </w:r>
      <w:r w:rsidRPr="008118FE">
        <w:rPr>
          <w:sz w:val="19"/>
          <w:szCs w:val="19"/>
        </w:rPr>
        <w:t xml:space="preserve"> </w:t>
      </w:r>
      <w:r w:rsidRPr="008118FE">
        <w:rPr>
          <w:bCs/>
          <w:sz w:val="19"/>
          <w:szCs w:val="19"/>
          <w:lang w:val="en-US"/>
        </w:rPr>
        <w:t xml:space="preserve">ASAL : Algerian Space Agency ; CNCT :  Tunisian National Center of Mapping and Remote Sensing ; LCRSSS : Libyan Centre for Remote Sensing and Space Sciences ; DRC : Egyptian Desert Research Center ; UNA : Mauritanian University of Nouakchott </w:t>
      </w:r>
      <w:proofErr w:type="spellStart"/>
      <w:r w:rsidRPr="008118FE">
        <w:rPr>
          <w:bCs/>
          <w:sz w:val="19"/>
          <w:szCs w:val="19"/>
          <w:lang w:val="en-US"/>
        </w:rPr>
        <w:t>Asriya</w:t>
      </w:r>
      <w:proofErr w:type="spellEnd"/>
      <w:r w:rsidRPr="008118FE">
        <w:rPr>
          <w:bCs/>
          <w:sz w:val="19"/>
          <w:szCs w:val="19"/>
          <w:lang w:val="en-US"/>
        </w:rPr>
        <w:t xml:space="preserve"> ; CRASTE- LF : African Regional Centre for Space Science and Technology Education in French Language based in Morocco ; CRTEAN : Regional Center for Remote Sensing of North Africa States.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5ED"/>
    <w:multiLevelType w:val="hybridMultilevel"/>
    <w:tmpl w:val="7A883CF8"/>
    <w:lvl w:ilvl="0" w:tplc="B32A080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087F"/>
    <w:multiLevelType w:val="hybridMultilevel"/>
    <w:tmpl w:val="2F66B0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2E09"/>
    <w:multiLevelType w:val="hybridMultilevel"/>
    <w:tmpl w:val="82683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E2662"/>
    <w:multiLevelType w:val="hybridMultilevel"/>
    <w:tmpl w:val="705E3CD2"/>
    <w:lvl w:ilvl="0" w:tplc="040C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1FB7A22"/>
    <w:multiLevelType w:val="hybridMultilevel"/>
    <w:tmpl w:val="8A1A84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E1EB3"/>
    <w:multiLevelType w:val="hybridMultilevel"/>
    <w:tmpl w:val="0F64DB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97054"/>
    <w:multiLevelType w:val="hybridMultilevel"/>
    <w:tmpl w:val="43D4A0F6"/>
    <w:lvl w:ilvl="0" w:tplc="DFFEAF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B567D"/>
    <w:multiLevelType w:val="hybridMultilevel"/>
    <w:tmpl w:val="6FD47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A0DEA"/>
    <w:multiLevelType w:val="hybridMultilevel"/>
    <w:tmpl w:val="DF9E5F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1329D"/>
    <w:multiLevelType w:val="hybridMultilevel"/>
    <w:tmpl w:val="C674EC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087891"/>
    <w:multiLevelType w:val="hybridMultilevel"/>
    <w:tmpl w:val="50BA4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103E1"/>
    <w:multiLevelType w:val="hybridMultilevel"/>
    <w:tmpl w:val="19704F14"/>
    <w:lvl w:ilvl="0" w:tplc="DFFEAFA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0E5650"/>
    <w:multiLevelType w:val="hybridMultilevel"/>
    <w:tmpl w:val="173220B4"/>
    <w:lvl w:ilvl="0" w:tplc="040C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3F611BE9"/>
    <w:multiLevelType w:val="hybridMultilevel"/>
    <w:tmpl w:val="BE8C8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41516"/>
    <w:multiLevelType w:val="hybridMultilevel"/>
    <w:tmpl w:val="2C38E4AC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44A11C9C"/>
    <w:multiLevelType w:val="hybridMultilevel"/>
    <w:tmpl w:val="72E436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B8092C"/>
    <w:multiLevelType w:val="hybridMultilevel"/>
    <w:tmpl w:val="FFC84E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1A2A78"/>
    <w:multiLevelType w:val="hybridMultilevel"/>
    <w:tmpl w:val="03506E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E1D60"/>
    <w:multiLevelType w:val="hybridMultilevel"/>
    <w:tmpl w:val="5FDE4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112BF"/>
    <w:multiLevelType w:val="hybridMultilevel"/>
    <w:tmpl w:val="BB344B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062CD1"/>
    <w:multiLevelType w:val="hybridMultilevel"/>
    <w:tmpl w:val="2E10967A"/>
    <w:lvl w:ilvl="0" w:tplc="DFFEAFA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D04B22"/>
    <w:multiLevelType w:val="hybridMultilevel"/>
    <w:tmpl w:val="2F2C28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337AEE"/>
    <w:multiLevelType w:val="hybridMultilevel"/>
    <w:tmpl w:val="40F8E4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436579"/>
    <w:multiLevelType w:val="hybridMultilevel"/>
    <w:tmpl w:val="558AEC04"/>
    <w:lvl w:ilvl="0" w:tplc="DFFEAFA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057980"/>
    <w:multiLevelType w:val="hybridMultilevel"/>
    <w:tmpl w:val="C9B83A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D3888"/>
    <w:multiLevelType w:val="hybridMultilevel"/>
    <w:tmpl w:val="D2DCD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53116"/>
    <w:multiLevelType w:val="hybridMultilevel"/>
    <w:tmpl w:val="CAB89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97FDE"/>
    <w:multiLevelType w:val="hybridMultilevel"/>
    <w:tmpl w:val="83F6FD0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825BC"/>
    <w:multiLevelType w:val="hybridMultilevel"/>
    <w:tmpl w:val="A14418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76441"/>
    <w:multiLevelType w:val="hybridMultilevel"/>
    <w:tmpl w:val="BEEAD0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70B4F"/>
    <w:multiLevelType w:val="hybridMultilevel"/>
    <w:tmpl w:val="0076E884"/>
    <w:lvl w:ilvl="0" w:tplc="DFFEAFA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C10CAD"/>
    <w:multiLevelType w:val="hybridMultilevel"/>
    <w:tmpl w:val="D4D0C178"/>
    <w:lvl w:ilvl="0" w:tplc="040C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2" w15:restartNumberingAfterBreak="0">
    <w:nsid w:val="69EF3F26"/>
    <w:multiLevelType w:val="hybridMultilevel"/>
    <w:tmpl w:val="D1B6E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A4F45"/>
    <w:multiLevelType w:val="hybridMultilevel"/>
    <w:tmpl w:val="B010D7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AB6C78"/>
    <w:multiLevelType w:val="hybridMultilevel"/>
    <w:tmpl w:val="12661A90"/>
    <w:lvl w:ilvl="0" w:tplc="DFFEAF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467EE"/>
    <w:multiLevelType w:val="hybridMultilevel"/>
    <w:tmpl w:val="B954666C"/>
    <w:lvl w:ilvl="0" w:tplc="DFFEAF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1734B"/>
    <w:multiLevelType w:val="hybridMultilevel"/>
    <w:tmpl w:val="85A452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101893"/>
    <w:multiLevelType w:val="hybridMultilevel"/>
    <w:tmpl w:val="FA24ED80"/>
    <w:lvl w:ilvl="0" w:tplc="040C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7B9E3653"/>
    <w:multiLevelType w:val="hybridMultilevel"/>
    <w:tmpl w:val="9618A4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D4794"/>
    <w:multiLevelType w:val="hybridMultilevel"/>
    <w:tmpl w:val="E444B75E"/>
    <w:lvl w:ilvl="0" w:tplc="103AD03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99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1A504A"/>
    <w:multiLevelType w:val="hybridMultilevel"/>
    <w:tmpl w:val="C26AF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7"/>
  </w:num>
  <w:num w:numId="3">
    <w:abstractNumId w:val="33"/>
  </w:num>
  <w:num w:numId="4">
    <w:abstractNumId w:val="19"/>
  </w:num>
  <w:num w:numId="5">
    <w:abstractNumId w:val="21"/>
  </w:num>
  <w:num w:numId="6">
    <w:abstractNumId w:val="31"/>
  </w:num>
  <w:num w:numId="7">
    <w:abstractNumId w:val="7"/>
  </w:num>
  <w:num w:numId="8">
    <w:abstractNumId w:val="9"/>
  </w:num>
  <w:num w:numId="9">
    <w:abstractNumId w:val="22"/>
  </w:num>
  <w:num w:numId="10">
    <w:abstractNumId w:val="5"/>
  </w:num>
  <w:num w:numId="11">
    <w:abstractNumId w:val="11"/>
  </w:num>
  <w:num w:numId="12">
    <w:abstractNumId w:val="30"/>
  </w:num>
  <w:num w:numId="13">
    <w:abstractNumId w:val="20"/>
  </w:num>
  <w:num w:numId="14">
    <w:abstractNumId w:val="23"/>
  </w:num>
  <w:num w:numId="15">
    <w:abstractNumId w:val="12"/>
  </w:num>
  <w:num w:numId="16">
    <w:abstractNumId w:val="27"/>
  </w:num>
  <w:num w:numId="17">
    <w:abstractNumId w:val="3"/>
  </w:num>
  <w:num w:numId="18">
    <w:abstractNumId w:val="35"/>
  </w:num>
  <w:num w:numId="19">
    <w:abstractNumId w:val="6"/>
  </w:num>
  <w:num w:numId="20">
    <w:abstractNumId w:val="34"/>
  </w:num>
  <w:num w:numId="21">
    <w:abstractNumId w:val="38"/>
  </w:num>
  <w:num w:numId="22">
    <w:abstractNumId w:val="4"/>
  </w:num>
  <w:num w:numId="23">
    <w:abstractNumId w:val="8"/>
  </w:num>
  <w:num w:numId="24">
    <w:abstractNumId w:val="29"/>
  </w:num>
  <w:num w:numId="25">
    <w:abstractNumId w:val="16"/>
  </w:num>
  <w:num w:numId="26">
    <w:abstractNumId w:val="15"/>
  </w:num>
  <w:num w:numId="27">
    <w:abstractNumId w:val="1"/>
  </w:num>
  <w:num w:numId="28">
    <w:abstractNumId w:val="28"/>
  </w:num>
  <w:num w:numId="29">
    <w:abstractNumId w:val="37"/>
  </w:num>
  <w:num w:numId="30">
    <w:abstractNumId w:val="36"/>
  </w:num>
  <w:num w:numId="31">
    <w:abstractNumId w:val="18"/>
  </w:num>
  <w:num w:numId="32">
    <w:abstractNumId w:val="10"/>
  </w:num>
  <w:num w:numId="33">
    <w:abstractNumId w:val="14"/>
  </w:num>
  <w:num w:numId="34">
    <w:abstractNumId w:val="26"/>
  </w:num>
  <w:num w:numId="35">
    <w:abstractNumId w:val="39"/>
  </w:num>
  <w:num w:numId="36">
    <w:abstractNumId w:val="25"/>
  </w:num>
  <w:num w:numId="37">
    <w:abstractNumId w:val="24"/>
  </w:num>
  <w:num w:numId="38">
    <w:abstractNumId w:val="32"/>
  </w:num>
  <w:num w:numId="39">
    <w:abstractNumId w:val="2"/>
  </w:num>
  <w:num w:numId="40">
    <w:abstractNumId w:val="13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365"/>
    <w:rsid w:val="00003E48"/>
    <w:rsid w:val="00004587"/>
    <w:rsid w:val="00004A3B"/>
    <w:rsid w:val="0004132E"/>
    <w:rsid w:val="00043A58"/>
    <w:rsid w:val="000469EF"/>
    <w:rsid w:val="000521E2"/>
    <w:rsid w:val="00053127"/>
    <w:rsid w:val="00063DDA"/>
    <w:rsid w:val="00071861"/>
    <w:rsid w:val="0007377D"/>
    <w:rsid w:val="00073EC5"/>
    <w:rsid w:val="00093368"/>
    <w:rsid w:val="000A001A"/>
    <w:rsid w:val="000A7298"/>
    <w:rsid w:val="000B29D1"/>
    <w:rsid w:val="000B327E"/>
    <w:rsid w:val="000C02C1"/>
    <w:rsid w:val="000C0762"/>
    <w:rsid w:val="000C20C7"/>
    <w:rsid w:val="000C514C"/>
    <w:rsid w:val="001018E4"/>
    <w:rsid w:val="00101CAD"/>
    <w:rsid w:val="00105208"/>
    <w:rsid w:val="00111250"/>
    <w:rsid w:val="00114876"/>
    <w:rsid w:val="00131365"/>
    <w:rsid w:val="00136D2B"/>
    <w:rsid w:val="0014255F"/>
    <w:rsid w:val="00143672"/>
    <w:rsid w:val="00152BFB"/>
    <w:rsid w:val="001531A7"/>
    <w:rsid w:val="00161162"/>
    <w:rsid w:val="00161702"/>
    <w:rsid w:val="001910FD"/>
    <w:rsid w:val="00193170"/>
    <w:rsid w:val="001A1B65"/>
    <w:rsid w:val="001B2600"/>
    <w:rsid w:val="001C0B76"/>
    <w:rsid w:val="001C1AE7"/>
    <w:rsid w:val="001C5F74"/>
    <w:rsid w:val="001D3441"/>
    <w:rsid w:val="001F0D6A"/>
    <w:rsid w:val="001F1EDF"/>
    <w:rsid w:val="001F4230"/>
    <w:rsid w:val="00205D64"/>
    <w:rsid w:val="00211D67"/>
    <w:rsid w:val="00214C5E"/>
    <w:rsid w:val="00224237"/>
    <w:rsid w:val="00232925"/>
    <w:rsid w:val="0025366D"/>
    <w:rsid w:val="00265A1D"/>
    <w:rsid w:val="0027228B"/>
    <w:rsid w:val="00272DE9"/>
    <w:rsid w:val="002855A2"/>
    <w:rsid w:val="002A6602"/>
    <w:rsid w:val="002B540D"/>
    <w:rsid w:val="002D540F"/>
    <w:rsid w:val="002E7ABA"/>
    <w:rsid w:val="0030230E"/>
    <w:rsid w:val="00303695"/>
    <w:rsid w:val="00307BBB"/>
    <w:rsid w:val="00310312"/>
    <w:rsid w:val="00312C60"/>
    <w:rsid w:val="00314DEE"/>
    <w:rsid w:val="0032435D"/>
    <w:rsid w:val="00327FA3"/>
    <w:rsid w:val="0033490B"/>
    <w:rsid w:val="00335356"/>
    <w:rsid w:val="00335E2A"/>
    <w:rsid w:val="00350338"/>
    <w:rsid w:val="003556E1"/>
    <w:rsid w:val="00363A9B"/>
    <w:rsid w:val="00371667"/>
    <w:rsid w:val="00375CCF"/>
    <w:rsid w:val="00383E77"/>
    <w:rsid w:val="00384F29"/>
    <w:rsid w:val="00387300"/>
    <w:rsid w:val="00393AF5"/>
    <w:rsid w:val="003974A3"/>
    <w:rsid w:val="003A2944"/>
    <w:rsid w:val="003B48E1"/>
    <w:rsid w:val="003D5BDD"/>
    <w:rsid w:val="003E12D9"/>
    <w:rsid w:val="00401CF5"/>
    <w:rsid w:val="00404427"/>
    <w:rsid w:val="0041354E"/>
    <w:rsid w:val="00417DEA"/>
    <w:rsid w:val="00456860"/>
    <w:rsid w:val="00470657"/>
    <w:rsid w:val="00471ADA"/>
    <w:rsid w:val="00475BF6"/>
    <w:rsid w:val="00477817"/>
    <w:rsid w:val="00477ABD"/>
    <w:rsid w:val="00490383"/>
    <w:rsid w:val="004931C2"/>
    <w:rsid w:val="004A420B"/>
    <w:rsid w:val="004A6DCA"/>
    <w:rsid w:val="004C117D"/>
    <w:rsid w:val="004C2B87"/>
    <w:rsid w:val="004D510C"/>
    <w:rsid w:val="004D5CC4"/>
    <w:rsid w:val="004F2634"/>
    <w:rsid w:val="005003E8"/>
    <w:rsid w:val="005120D3"/>
    <w:rsid w:val="00516612"/>
    <w:rsid w:val="00533034"/>
    <w:rsid w:val="00540445"/>
    <w:rsid w:val="0054144D"/>
    <w:rsid w:val="00542967"/>
    <w:rsid w:val="005455A5"/>
    <w:rsid w:val="00566B37"/>
    <w:rsid w:val="00570EBB"/>
    <w:rsid w:val="00573FE4"/>
    <w:rsid w:val="005925CD"/>
    <w:rsid w:val="005A087A"/>
    <w:rsid w:val="005B25B7"/>
    <w:rsid w:val="005C1BA6"/>
    <w:rsid w:val="005D291B"/>
    <w:rsid w:val="005D2BB0"/>
    <w:rsid w:val="005D61CF"/>
    <w:rsid w:val="005E127A"/>
    <w:rsid w:val="005E4701"/>
    <w:rsid w:val="00602D75"/>
    <w:rsid w:val="0060369C"/>
    <w:rsid w:val="00630F93"/>
    <w:rsid w:val="00631E73"/>
    <w:rsid w:val="00633AC7"/>
    <w:rsid w:val="00634028"/>
    <w:rsid w:val="00635A5E"/>
    <w:rsid w:val="0064475C"/>
    <w:rsid w:val="00671FEB"/>
    <w:rsid w:val="006878A1"/>
    <w:rsid w:val="00694A6C"/>
    <w:rsid w:val="006B3925"/>
    <w:rsid w:val="006B5535"/>
    <w:rsid w:val="006B7D3D"/>
    <w:rsid w:val="006C0D20"/>
    <w:rsid w:val="006D336F"/>
    <w:rsid w:val="006D7288"/>
    <w:rsid w:val="006D7DA9"/>
    <w:rsid w:val="006E0001"/>
    <w:rsid w:val="006F1BE3"/>
    <w:rsid w:val="006F5C83"/>
    <w:rsid w:val="007052DA"/>
    <w:rsid w:val="00707D63"/>
    <w:rsid w:val="007128A7"/>
    <w:rsid w:val="007437DB"/>
    <w:rsid w:val="00752990"/>
    <w:rsid w:val="00764EDF"/>
    <w:rsid w:val="007803CC"/>
    <w:rsid w:val="00795A6F"/>
    <w:rsid w:val="007A1353"/>
    <w:rsid w:val="007A52D6"/>
    <w:rsid w:val="007B334C"/>
    <w:rsid w:val="007C6EA7"/>
    <w:rsid w:val="007D39CE"/>
    <w:rsid w:val="007D4B01"/>
    <w:rsid w:val="007E0317"/>
    <w:rsid w:val="007E6445"/>
    <w:rsid w:val="007F0495"/>
    <w:rsid w:val="007F323A"/>
    <w:rsid w:val="008118FE"/>
    <w:rsid w:val="0081508A"/>
    <w:rsid w:val="00824A43"/>
    <w:rsid w:val="0084687D"/>
    <w:rsid w:val="0084733A"/>
    <w:rsid w:val="0085760B"/>
    <w:rsid w:val="008658CD"/>
    <w:rsid w:val="0086791E"/>
    <w:rsid w:val="008755FB"/>
    <w:rsid w:val="00877393"/>
    <w:rsid w:val="00882020"/>
    <w:rsid w:val="008A50C1"/>
    <w:rsid w:val="008B0B09"/>
    <w:rsid w:val="008B1A24"/>
    <w:rsid w:val="008B33C3"/>
    <w:rsid w:val="008D00F9"/>
    <w:rsid w:val="008E6EA4"/>
    <w:rsid w:val="008F49A5"/>
    <w:rsid w:val="008F5069"/>
    <w:rsid w:val="00914E7F"/>
    <w:rsid w:val="009226A8"/>
    <w:rsid w:val="009270E2"/>
    <w:rsid w:val="00933324"/>
    <w:rsid w:val="00935588"/>
    <w:rsid w:val="009355F5"/>
    <w:rsid w:val="00957371"/>
    <w:rsid w:val="009637D6"/>
    <w:rsid w:val="00965B4E"/>
    <w:rsid w:val="00977D1B"/>
    <w:rsid w:val="0098251C"/>
    <w:rsid w:val="00985E25"/>
    <w:rsid w:val="00995C47"/>
    <w:rsid w:val="0099609E"/>
    <w:rsid w:val="009A602F"/>
    <w:rsid w:val="009B6FF1"/>
    <w:rsid w:val="009C0B0C"/>
    <w:rsid w:val="009D621E"/>
    <w:rsid w:val="009E629E"/>
    <w:rsid w:val="009F47EB"/>
    <w:rsid w:val="00A02993"/>
    <w:rsid w:val="00A050A0"/>
    <w:rsid w:val="00A15C8F"/>
    <w:rsid w:val="00A22621"/>
    <w:rsid w:val="00A304CD"/>
    <w:rsid w:val="00A306CC"/>
    <w:rsid w:val="00A7418B"/>
    <w:rsid w:val="00A810D1"/>
    <w:rsid w:val="00A81134"/>
    <w:rsid w:val="00A81FA7"/>
    <w:rsid w:val="00A83CEC"/>
    <w:rsid w:val="00AC1409"/>
    <w:rsid w:val="00AC5D7C"/>
    <w:rsid w:val="00AC681C"/>
    <w:rsid w:val="00AE4E45"/>
    <w:rsid w:val="00AF550E"/>
    <w:rsid w:val="00AF6B0D"/>
    <w:rsid w:val="00B0082E"/>
    <w:rsid w:val="00B0334D"/>
    <w:rsid w:val="00B12AE2"/>
    <w:rsid w:val="00B1673D"/>
    <w:rsid w:val="00B17EF2"/>
    <w:rsid w:val="00B24C19"/>
    <w:rsid w:val="00B27F08"/>
    <w:rsid w:val="00B3145C"/>
    <w:rsid w:val="00B3194D"/>
    <w:rsid w:val="00B44DF2"/>
    <w:rsid w:val="00B4542A"/>
    <w:rsid w:val="00B52730"/>
    <w:rsid w:val="00B62925"/>
    <w:rsid w:val="00B659E3"/>
    <w:rsid w:val="00B86B80"/>
    <w:rsid w:val="00B95E00"/>
    <w:rsid w:val="00BA1327"/>
    <w:rsid w:val="00BA30AF"/>
    <w:rsid w:val="00BA38CE"/>
    <w:rsid w:val="00BA64A6"/>
    <w:rsid w:val="00BC5082"/>
    <w:rsid w:val="00BC608C"/>
    <w:rsid w:val="00BD2BFF"/>
    <w:rsid w:val="00BD5E0B"/>
    <w:rsid w:val="00BE521E"/>
    <w:rsid w:val="00BF3DFE"/>
    <w:rsid w:val="00BF5F75"/>
    <w:rsid w:val="00C123B4"/>
    <w:rsid w:val="00C12A85"/>
    <w:rsid w:val="00C17D8F"/>
    <w:rsid w:val="00C2209C"/>
    <w:rsid w:val="00C3209F"/>
    <w:rsid w:val="00C44081"/>
    <w:rsid w:val="00C44A85"/>
    <w:rsid w:val="00C52FD8"/>
    <w:rsid w:val="00C601A1"/>
    <w:rsid w:val="00C81EF2"/>
    <w:rsid w:val="00C82091"/>
    <w:rsid w:val="00C86B40"/>
    <w:rsid w:val="00C90D0F"/>
    <w:rsid w:val="00CA3065"/>
    <w:rsid w:val="00CC3500"/>
    <w:rsid w:val="00CE10A1"/>
    <w:rsid w:val="00CE53C1"/>
    <w:rsid w:val="00CF10F1"/>
    <w:rsid w:val="00CF3A5A"/>
    <w:rsid w:val="00D00D04"/>
    <w:rsid w:val="00D26B16"/>
    <w:rsid w:val="00D32DB7"/>
    <w:rsid w:val="00D47264"/>
    <w:rsid w:val="00D6008E"/>
    <w:rsid w:val="00D66B5A"/>
    <w:rsid w:val="00D738F7"/>
    <w:rsid w:val="00D80620"/>
    <w:rsid w:val="00D87425"/>
    <w:rsid w:val="00D916CA"/>
    <w:rsid w:val="00DA7B06"/>
    <w:rsid w:val="00DC7C6E"/>
    <w:rsid w:val="00DE0829"/>
    <w:rsid w:val="00DE183A"/>
    <w:rsid w:val="00DE413F"/>
    <w:rsid w:val="00DE6917"/>
    <w:rsid w:val="00DF6B85"/>
    <w:rsid w:val="00DF6D92"/>
    <w:rsid w:val="00E045C7"/>
    <w:rsid w:val="00E05110"/>
    <w:rsid w:val="00E26644"/>
    <w:rsid w:val="00E272AA"/>
    <w:rsid w:val="00E3038D"/>
    <w:rsid w:val="00E31835"/>
    <w:rsid w:val="00E44795"/>
    <w:rsid w:val="00E47707"/>
    <w:rsid w:val="00E52052"/>
    <w:rsid w:val="00E54127"/>
    <w:rsid w:val="00E657CE"/>
    <w:rsid w:val="00E70469"/>
    <w:rsid w:val="00E9632C"/>
    <w:rsid w:val="00E96C01"/>
    <w:rsid w:val="00EA6B6B"/>
    <w:rsid w:val="00EB48C6"/>
    <w:rsid w:val="00EC1D74"/>
    <w:rsid w:val="00EC4391"/>
    <w:rsid w:val="00EC5131"/>
    <w:rsid w:val="00EC567C"/>
    <w:rsid w:val="00EE04A1"/>
    <w:rsid w:val="00EE099B"/>
    <w:rsid w:val="00EE1CF1"/>
    <w:rsid w:val="00EE5295"/>
    <w:rsid w:val="00EF1260"/>
    <w:rsid w:val="00EF1E10"/>
    <w:rsid w:val="00F01052"/>
    <w:rsid w:val="00F14369"/>
    <w:rsid w:val="00F20ABA"/>
    <w:rsid w:val="00F244CC"/>
    <w:rsid w:val="00F322AC"/>
    <w:rsid w:val="00F337B6"/>
    <w:rsid w:val="00F47373"/>
    <w:rsid w:val="00F7784F"/>
    <w:rsid w:val="00F83B5D"/>
    <w:rsid w:val="00F8483C"/>
    <w:rsid w:val="00FB0A32"/>
    <w:rsid w:val="00FB75B7"/>
    <w:rsid w:val="00FE453E"/>
    <w:rsid w:val="00FF18D5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3A901"/>
  <w15:docId w15:val="{9CA03498-F32B-455C-85B1-803B5753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365"/>
    <w:pPr>
      <w:spacing w:after="0" w:line="240" w:lineRule="auto"/>
    </w:pPr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500"/>
    <w:pPr>
      <w:shd w:val="clear" w:color="auto" w:fill="8064A2" w:themeFill="accent4"/>
      <w:spacing w:after="120"/>
      <w:jc w:val="both"/>
      <w:outlineLvl w:val="0"/>
    </w:pPr>
    <w:rPr>
      <w:rFonts w:ascii="Calibri" w:eastAsia="Calibri" w:hAnsi="Calibri" w:cs="Arial"/>
      <w:b/>
      <w:bCs/>
      <w:color w:val="FFFFFF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13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365"/>
  </w:style>
  <w:style w:type="paragraph" w:styleId="Footer">
    <w:name w:val="footer"/>
    <w:basedOn w:val="Normal"/>
    <w:link w:val="FooterChar"/>
    <w:uiPriority w:val="99"/>
    <w:unhideWhenUsed/>
    <w:rsid w:val="001313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365"/>
  </w:style>
  <w:style w:type="paragraph" w:customStyle="1" w:styleId="Default">
    <w:name w:val="Default"/>
    <w:rsid w:val="001313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C3500"/>
    <w:rPr>
      <w:rFonts w:ascii="Calibri" w:eastAsia="Calibri" w:hAnsi="Calibri" w:cs="Arial"/>
      <w:b/>
      <w:bCs/>
      <w:color w:val="FFFFFF"/>
      <w:sz w:val="24"/>
      <w:szCs w:val="24"/>
      <w:shd w:val="clear" w:color="auto" w:fill="8064A2" w:themeFill="accent4"/>
      <w:lang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73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733A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84733A"/>
    <w:rPr>
      <w:vertAlign w:val="superscript"/>
    </w:rPr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D47264"/>
    <w:pPr>
      <w:ind w:left="720"/>
      <w:contextualSpacing/>
    </w:pPr>
  </w:style>
  <w:style w:type="character" w:customStyle="1" w:styleId="ListParagraphChar">
    <w:name w:val="List Paragraph Char"/>
    <w:aliases w:val="List Paragraph1 Char"/>
    <w:link w:val="ListParagraph"/>
    <w:uiPriority w:val="34"/>
    <w:locked/>
    <w:rsid w:val="00AE4E45"/>
    <w:rPr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AE4E45"/>
    <w:rPr>
      <w:b/>
      <w:bCs/>
    </w:rPr>
  </w:style>
  <w:style w:type="table" w:styleId="TableGrid">
    <w:name w:val="Table Grid"/>
    <w:basedOn w:val="TableNormal"/>
    <w:uiPriority w:val="39"/>
    <w:rsid w:val="00AE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2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020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020"/>
    <w:rPr>
      <w:b/>
      <w:bCs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0B29D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737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878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095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351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4770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417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037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1938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hyperlink" Target="http://www.crastelf.org.ma/eacademie/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yperlink" Target="https://www.youtube.com/watch?v=0PpwNaDG7s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tiff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4B86A-57D3-4957-B124-AFEE26E3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1449</Words>
  <Characters>7973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Evence</dc:creator>
  <cp:lastModifiedBy>Mustapha</cp:lastModifiedBy>
  <cp:revision>3</cp:revision>
  <cp:lastPrinted>2020-09-14T07:57:00Z</cp:lastPrinted>
  <dcterms:created xsi:type="dcterms:W3CDTF">2020-09-15T14:10:00Z</dcterms:created>
  <dcterms:modified xsi:type="dcterms:W3CDTF">2020-09-16T11:08:00Z</dcterms:modified>
</cp:coreProperties>
</file>